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E3D4E" w14:textId="77777777" w:rsidR="00FF4BDE" w:rsidRPr="00F769AC" w:rsidRDefault="00FF4BDE" w:rsidP="00FF4BDE">
      <w:pPr>
        <w:pStyle w:val="TextosemFormatao"/>
        <w:tabs>
          <w:tab w:val="center" w:pos="4394"/>
          <w:tab w:val="left" w:pos="6930"/>
        </w:tabs>
        <w:spacing w:line="320" w:lineRule="exact"/>
        <w:jc w:val="center"/>
        <w:rPr>
          <w:rFonts w:ascii="Verdana" w:hAnsi="Verdana" w:cs="Segoe UI"/>
          <w:b/>
          <w:bCs/>
          <w:caps/>
          <w:color w:val="000000" w:themeColor="text1"/>
        </w:rPr>
      </w:pPr>
      <w:bookmarkStart w:id="0" w:name="_Hlk40969104"/>
      <w:bookmarkStart w:id="1" w:name="_Hlk54607045"/>
      <w:r w:rsidRPr="00F769AC">
        <w:rPr>
          <w:rFonts w:ascii="Verdana" w:hAnsi="Verdana" w:cs="Segoe UI"/>
          <w:b/>
          <w:bCs/>
          <w:caps/>
          <w:color w:val="000000" w:themeColor="text1"/>
        </w:rPr>
        <w:t>MARITUBA TRANSMISSÃO DE ENERGIA S.A.</w:t>
      </w:r>
    </w:p>
    <w:p w14:paraId="7392907B" w14:textId="77777777" w:rsidR="00FF4BDE" w:rsidRPr="00F769AC" w:rsidRDefault="00FF4BDE" w:rsidP="00FF4BDE">
      <w:pPr>
        <w:pStyle w:val="TextosemFormatao"/>
        <w:tabs>
          <w:tab w:val="center" w:pos="4394"/>
          <w:tab w:val="left" w:pos="6930"/>
        </w:tabs>
        <w:spacing w:line="320" w:lineRule="exact"/>
        <w:jc w:val="center"/>
        <w:rPr>
          <w:rFonts w:ascii="Verdana" w:hAnsi="Verdana" w:cstheme="minorHAnsi"/>
        </w:rPr>
      </w:pPr>
      <w:r w:rsidRPr="00F769AC">
        <w:rPr>
          <w:rFonts w:ascii="Verdana" w:hAnsi="Verdana" w:cstheme="minorHAnsi"/>
        </w:rPr>
        <w:t xml:space="preserve">CNPJ nº </w:t>
      </w:r>
      <w:r w:rsidRPr="00F769AC">
        <w:rPr>
          <w:rFonts w:ascii="Verdana" w:hAnsi="Verdana"/>
          <w:color w:val="000000" w:themeColor="text1"/>
        </w:rPr>
        <w:t>31.096.307/0001-61</w:t>
      </w:r>
    </w:p>
    <w:p w14:paraId="58BDB2E5" w14:textId="77777777" w:rsidR="00FF4BDE" w:rsidRPr="00F769AC" w:rsidRDefault="00FF4BDE" w:rsidP="00FF4BDE">
      <w:pPr>
        <w:pStyle w:val="TextosemFormatao"/>
        <w:tabs>
          <w:tab w:val="center" w:pos="4394"/>
          <w:tab w:val="left" w:pos="6930"/>
        </w:tabs>
        <w:spacing w:line="320" w:lineRule="exact"/>
        <w:jc w:val="center"/>
        <w:rPr>
          <w:rFonts w:ascii="Verdana" w:hAnsi="Verdana" w:cstheme="minorHAnsi"/>
        </w:rPr>
      </w:pPr>
      <w:r w:rsidRPr="00F769AC">
        <w:rPr>
          <w:rFonts w:ascii="Verdana" w:hAnsi="Verdana" w:cstheme="minorHAnsi"/>
        </w:rPr>
        <w:t xml:space="preserve">NIRE </w:t>
      </w:r>
      <w:r w:rsidRPr="00F769AC">
        <w:rPr>
          <w:rFonts w:ascii="Verdana" w:hAnsi="Verdana" w:cs="Segoe UI"/>
          <w:bCs/>
          <w:color w:val="000000" w:themeColor="text1"/>
        </w:rPr>
        <w:t>35300519361</w:t>
      </w:r>
    </w:p>
    <w:p w14:paraId="71CA5556" w14:textId="77777777" w:rsidR="008A7A7E" w:rsidRPr="00BB4712" w:rsidRDefault="008A7A7E" w:rsidP="00343EAF">
      <w:pPr>
        <w:widowControl/>
        <w:autoSpaceDE/>
        <w:autoSpaceDN/>
        <w:spacing w:line="260" w:lineRule="exact"/>
        <w:jc w:val="center"/>
        <w:rPr>
          <w:rFonts w:ascii="Verdana" w:eastAsia="Calibri" w:hAnsi="Verdana" w:cs="Times New Roman"/>
          <w:szCs w:val="20"/>
        </w:rPr>
      </w:pPr>
    </w:p>
    <w:bookmarkEnd w:id="0"/>
    <w:p w14:paraId="3B54BF62" w14:textId="77777777" w:rsidR="00D527F8" w:rsidRPr="00BB4712" w:rsidRDefault="00B0027F" w:rsidP="00343EAF">
      <w:pPr>
        <w:pStyle w:val="Ttulo1"/>
        <w:spacing w:line="260" w:lineRule="exact"/>
        <w:ind w:left="0"/>
        <w:jc w:val="center"/>
        <w:rPr>
          <w:rFonts w:ascii="Verdana" w:hAnsi="Verdana" w:cs="Times New Roman"/>
        </w:rPr>
      </w:pPr>
      <w:r w:rsidRPr="00BB4712">
        <w:rPr>
          <w:rFonts w:ascii="Verdana" w:hAnsi="Verdana" w:cs="Times New Roman"/>
        </w:rPr>
        <w:t>INSTRUÇÃO</w:t>
      </w:r>
      <w:r w:rsidR="00575783" w:rsidRPr="00BB4712">
        <w:rPr>
          <w:rFonts w:ascii="Verdana" w:hAnsi="Verdana" w:cs="Times New Roman"/>
        </w:rPr>
        <w:t xml:space="preserve"> DE VOTO À DISTÂNCIA</w:t>
      </w:r>
    </w:p>
    <w:p w14:paraId="3D3ED7FC" w14:textId="77777777" w:rsidR="00D527F8" w:rsidRPr="00BB4712" w:rsidRDefault="00D527F8" w:rsidP="00343EAF">
      <w:pPr>
        <w:pStyle w:val="Corpodetexto"/>
        <w:spacing w:line="260" w:lineRule="exact"/>
        <w:jc w:val="center"/>
        <w:rPr>
          <w:rFonts w:ascii="Verdana" w:hAnsi="Verdana" w:cs="Times New Roman"/>
          <w:b/>
        </w:rPr>
      </w:pPr>
    </w:p>
    <w:p w14:paraId="2EF0C008" w14:textId="6FA644B0" w:rsidR="00D527F8" w:rsidRPr="00BB4712" w:rsidRDefault="00AC428D" w:rsidP="00BB4712">
      <w:pPr>
        <w:spacing w:line="300" w:lineRule="exact"/>
        <w:rPr>
          <w:rFonts w:ascii="Verdana" w:hAnsi="Verdana"/>
          <w:b/>
        </w:rPr>
      </w:pPr>
      <w:bookmarkStart w:id="2" w:name="_Hlk54617241"/>
      <w:r w:rsidRPr="00AC428D">
        <w:rPr>
          <w:rFonts w:ascii="Verdana" w:hAnsi="Verdana"/>
          <w:b/>
        </w:rPr>
        <w:t xml:space="preserve">ASSEMBLEIA GERAL DE DEBENTURISTAS DA </w:t>
      </w:r>
      <w:bookmarkEnd w:id="2"/>
      <w:r w:rsidR="00FF4BDE" w:rsidRPr="00F769AC">
        <w:rPr>
          <w:rFonts w:ascii="Verdana" w:hAnsi="Verdana" w:cstheme="minorHAnsi"/>
          <w:b/>
          <w:color w:val="000000"/>
          <w:szCs w:val="20"/>
        </w:rPr>
        <w:t>1ª (PRIMEIRA) EMISSÃO DE DEBÊNTURES SIMPLES, NÃO CONVERSÍVEIS EM AÇÕES, DA ESPÉCIE COM GARANTIA REAL, COM GARANTIA ADICIONAL FIDEJUSSÓRIA, EM SÉRIE ÚNICA, PARA DISTRIBUIÇÃO PÚBLICA, COM ESFORÇOS RESTRITOS, DA MARITUBA TRANSMISSÃO DE ENERGIA S.A.</w:t>
      </w:r>
      <w:r w:rsidR="005D73E2">
        <w:rPr>
          <w:rFonts w:ascii="Verdana" w:hAnsi="Verdana" w:cstheme="minorHAnsi"/>
          <w:b/>
          <w:color w:val="000000"/>
          <w:szCs w:val="20"/>
        </w:rPr>
        <w:t xml:space="preserve"> </w:t>
      </w:r>
      <w:r w:rsidR="005D73E2" w:rsidRPr="005D73E2">
        <w:rPr>
          <w:rFonts w:ascii="Verdana" w:hAnsi="Verdana" w:cstheme="minorHAnsi"/>
          <w:b/>
          <w:bCs/>
          <w:color w:val="000000"/>
          <w:szCs w:val="20"/>
        </w:rPr>
        <w:t xml:space="preserve">A SER REALIZADA EM </w:t>
      </w:r>
      <w:r w:rsidR="005D73E2">
        <w:rPr>
          <w:rFonts w:ascii="Verdana" w:hAnsi="Verdana" w:cstheme="minorHAnsi"/>
          <w:b/>
          <w:bCs/>
          <w:color w:val="000000"/>
          <w:szCs w:val="20"/>
        </w:rPr>
        <w:t>27 DE MAIO DE 2025,</w:t>
      </w:r>
      <w:r w:rsidR="005D73E2" w:rsidRPr="005D73E2">
        <w:rPr>
          <w:rFonts w:ascii="Verdana" w:hAnsi="Verdana" w:cstheme="minorHAnsi"/>
          <w:b/>
          <w:bCs/>
          <w:color w:val="000000"/>
          <w:szCs w:val="20"/>
        </w:rPr>
        <w:t xml:space="preserve"> OU, AINDA, EM EVENTUAL SEGUNDA CONVOCAÇÃO E/OU EVENTUAIS REABERTURAS</w:t>
      </w:r>
    </w:p>
    <w:p w14:paraId="59E19A73" w14:textId="77777777" w:rsidR="00D527F8" w:rsidRPr="00BB4712" w:rsidRDefault="00D527F8" w:rsidP="00343EAF">
      <w:pPr>
        <w:pStyle w:val="Corpodetexto"/>
        <w:spacing w:line="260" w:lineRule="exact"/>
        <w:rPr>
          <w:rFonts w:ascii="Verdana" w:hAnsi="Verdana" w:cs="Times New Roman"/>
          <w:b/>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1E0" w:firstRow="1" w:lastRow="1" w:firstColumn="1" w:lastColumn="1" w:noHBand="0" w:noVBand="0"/>
      </w:tblPr>
      <w:tblGrid>
        <w:gridCol w:w="2830"/>
        <w:gridCol w:w="6804"/>
      </w:tblGrid>
      <w:tr w:rsidR="00E925FF" w:rsidRPr="00BB4712" w14:paraId="68A8051D" w14:textId="77777777" w:rsidTr="00422D58">
        <w:trPr>
          <w:trHeight w:val="362"/>
        </w:trPr>
        <w:tc>
          <w:tcPr>
            <w:tcW w:w="2830" w:type="dxa"/>
          </w:tcPr>
          <w:p w14:paraId="3EEF2237" w14:textId="2D4FA503" w:rsidR="00E925FF" w:rsidRPr="00BB4712" w:rsidRDefault="00E925FF" w:rsidP="00343EAF">
            <w:pPr>
              <w:pStyle w:val="TableParagraph"/>
              <w:spacing w:line="260" w:lineRule="exact"/>
              <w:ind w:left="0"/>
              <w:rPr>
                <w:rFonts w:ascii="Verdana" w:hAnsi="Verdana" w:cs="Times New Roman"/>
                <w:szCs w:val="20"/>
              </w:rPr>
            </w:pPr>
            <w:r w:rsidRPr="00BB4712">
              <w:rPr>
                <w:rFonts w:ascii="Verdana" w:hAnsi="Verdana" w:cs="Times New Roman"/>
                <w:szCs w:val="20"/>
              </w:rPr>
              <w:t xml:space="preserve">Nome completo do </w:t>
            </w:r>
            <w:r w:rsidR="00343EAF" w:rsidRPr="00BB4712">
              <w:rPr>
                <w:rFonts w:ascii="Verdana" w:hAnsi="Verdana" w:cs="Times New Roman"/>
                <w:szCs w:val="20"/>
              </w:rPr>
              <w:t>debenturista</w:t>
            </w:r>
            <w:r w:rsidRPr="00BB4712">
              <w:rPr>
                <w:rFonts w:ascii="Verdana" w:hAnsi="Verdana" w:cs="Times New Roman"/>
                <w:szCs w:val="20"/>
              </w:rPr>
              <w:t>:</w:t>
            </w:r>
          </w:p>
        </w:tc>
        <w:tc>
          <w:tcPr>
            <w:tcW w:w="6804" w:type="dxa"/>
          </w:tcPr>
          <w:sdt>
            <w:sdtPr>
              <w:rPr>
                <w:rFonts w:ascii="Verdana" w:hAnsi="Verdana" w:cs="Times New Roman"/>
                <w:szCs w:val="20"/>
              </w:rPr>
              <w:id w:val="-1475364611"/>
              <w:placeholder>
                <w:docPart w:val="D9105D70F84246E498B195A25A48084C"/>
              </w:placeholder>
            </w:sdtPr>
            <w:sdtEndPr/>
            <w:sdtContent>
              <w:p w14:paraId="77007C28" w14:textId="77777777" w:rsidR="00E925FF" w:rsidRPr="00BB4712" w:rsidRDefault="00E925FF" w:rsidP="00343EAF">
                <w:pPr>
                  <w:pStyle w:val="TableParagraph"/>
                  <w:spacing w:line="260" w:lineRule="exact"/>
                  <w:ind w:left="0"/>
                  <w:rPr>
                    <w:rFonts w:ascii="Verdana" w:hAnsi="Verdana" w:cs="Times New Roman"/>
                    <w:szCs w:val="20"/>
                  </w:rPr>
                </w:pPr>
                <w:r w:rsidRPr="00BB4712">
                  <w:rPr>
                    <w:rFonts w:ascii="Verdana" w:hAnsi="Verdana" w:cs="Times New Roman"/>
                    <w:szCs w:val="20"/>
                    <w:highlight w:val="lightGray"/>
                  </w:rPr>
                  <w:t>[●]</w:t>
                </w:r>
              </w:p>
            </w:sdtContent>
          </w:sdt>
        </w:tc>
      </w:tr>
      <w:tr w:rsidR="00E925FF" w:rsidRPr="00BB4712" w14:paraId="5B70D210" w14:textId="77777777" w:rsidTr="00422D58">
        <w:trPr>
          <w:trHeight w:val="361"/>
        </w:trPr>
        <w:tc>
          <w:tcPr>
            <w:tcW w:w="2830" w:type="dxa"/>
          </w:tcPr>
          <w:p w14:paraId="10D909AC" w14:textId="016B3B14" w:rsidR="00E925FF" w:rsidRPr="00BB4712" w:rsidRDefault="00E925FF" w:rsidP="00343EAF">
            <w:pPr>
              <w:pStyle w:val="TableParagraph"/>
              <w:spacing w:line="260" w:lineRule="exact"/>
              <w:ind w:left="0"/>
              <w:rPr>
                <w:rFonts w:ascii="Verdana" w:hAnsi="Verdana" w:cs="Times New Roman"/>
                <w:szCs w:val="20"/>
              </w:rPr>
            </w:pPr>
            <w:r w:rsidRPr="00BB4712">
              <w:rPr>
                <w:rFonts w:ascii="Verdana" w:hAnsi="Verdana" w:cs="Times New Roman"/>
                <w:szCs w:val="20"/>
              </w:rPr>
              <w:t xml:space="preserve">CNPJ ou CPF do </w:t>
            </w:r>
            <w:r w:rsidR="00343EAF" w:rsidRPr="00BB4712">
              <w:rPr>
                <w:rFonts w:ascii="Verdana" w:hAnsi="Verdana" w:cs="Times New Roman"/>
                <w:szCs w:val="20"/>
              </w:rPr>
              <w:t>debenturista</w:t>
            </w:r>
            <w:r w:rsidRPr="00BB4712">
              <w:rPr>
                <w:rFonts w:ascii="Verdana" w:hAnsi="Verdana" w:cs="Times New Roman"/>
                <w:szCs w:val="20"/>
              </w:rPr>
              <w:t>:</w:t>
            </w:r>
          </w:p>
        </w:tc>
        <w:tc>
          <w:tcPr>
            <w:tcW w:w="6804" w:type="dxa"/>
          </w:tcPr>
          <w:sdt>
            <w:sdtPr>
              <w:rPr>
                <w:rFonts w:ascii="Verdana" w:hAnsi="Verdana" w:cs="Times New Roman"/>
                <w:szCs w:val="20"/>
              </w:rPr>
              <w:id w:val="-142739956"/>
              <w:placeholder>
                <w:docPart w:val="17EDE702FEC045A2B74172F063E44A4D"/>
              </w:placeholder>
            </w:sdtPr>
            <w:sdtEndPr/>
            <w:sdtContent>
              <w:p w14:paraId="7154C0AE" w14:textId="77777777" w:rsidR="00E925FF" w:rsidRPr="00BB4712" w:rsidRDefault="00E925FF" w:rsidP="00343EAF">
                <w:pPr>
                  <w:pStyle w:val="TableParagraph"/>
                  <w:spacing w:line="260" w:lineRule="exact"/>
                  <w:ind w:left="0"/>
                  <w:rPr>
                    <w:rFonts w:ascii="Verdana" w:hAnsi="Verdana" w:cs="Times New Roman"/>
                    <w:szCs w:val="20"/>
                  </w:rPr>
                </w:pPr>
                <w:r w:rsidRPr="00BB4712">
                  <w:rPr>
                    <w:rFonts w:ascii="Verdana" w:hAnsi="Verdana" w:cs="Times New Roman"/>
                    <w:szCs w:val="20"/>
                    <w:highlight w:val="lightGray"/>
                  </w:rPr>
                  <w:t>[●]</w:t>
                </w:r>
              </w:p>
            </w:sdtContent>
          </w:sdt>
        </w:tc>
      </w:tr>
      <w:tr w:rsidR="00E925FF" w:rsidRPr="00BB4712" w14:paraId="2FD2F2EA" w14:textId="77777777" w:rsidTr="00422D58">
        <w:trPr>
          <w:trHeight w:val="362"/>
        </w:trPr>
        <w:tc>
          <w:tcPr>
            <w:tcW w:w="2830" w:type="dxa"/>
          </w:tcPr>
          <w:p w14:paraId="12379D96" w14:textId="0F03DEFA" w:rsidR="00E925FF" w:rsidRPr="00BB4712" w:rsidRDefault="00E925FF" w:rsidP="00343EAF">
            <w:pPr>
              <w:pStyle w:val="TableParagraph"/>
              <w:spacing w:line="260" w:lineRule="exact"/>
              <w:ind w:left="0"/>
              <w:rPr>
                <w:rFonts w:ascii="Verdana" w:hAnsi="Verdana" w:cs="Times New Roman"/>
                <w:szCs w:val="20"/>
              </w:rPr>
            </w:pPr>
            <w:r w:rsidRPr="00BB4712">
              <w:rPr>
                <w:rFonts w:ascii="Verdana" w:hAnsi="Verdana" w:cs="Times New Roman"/>
                <w:szCs w:val="20"/>
              </w:rPr>
              <w:t xml:space="preserve">E-mail do </w:t>
            </w:r>
            <w:r w:rsidR="00343EAF" w:rsidRPr="00BB4712">
              <w:rPr>
                <w:rFonts w:ascii="Verdana" w:hAnsi="Verdana" w:cs="Times New Roman"/>
                <w:szCs w:val="20"/>
              </w:rPr>
              <w:t>debenturista</w:t>
            </w:r>
            <w:r w:rsidRPr="00BB4712">
              <w:rPr>
                <w:rFonts w:ascii="Verdana" w:hAnsi="Verdana" w:cs="Times New Roman"/>
                <w:szCs w:val="20"/>
              </w:rPr>
              <w:t>:</w:t>
            </w:r>
          </w:p>
        </w:tc>
        <w:tc>
          <w:tcPr>
            <w:tcW w:w="6804" w:type="dxa"/>
          </w:tcPr>
          <w:sdt>
            <w:sdtPr>
              <w:rPr>
                <w:rFonts w:ascii="Verdana" w:hAnsi="Verdana" w:cs="Times New Roman"/>
                <w:szCs w:val="20"/>
              </w:rPr>
              <w:id w:val="-893501525"/>
              <w:placeholder>
                <w:docPart w:val="74C58B656E6B4BE188254B9D66E7BEC4"/>
              </w:placeholder>
            </w:sdtPr>
            <w:sdtEndPr/>
            <w:sdtContent>
              <w:p w14:paraId="7AA53AF0" w14:textId="77777777" w:rsidR="00E925FF" w:rsidRPr="00BB4712" w:rsidRDefault="00E925FF" w:rsidP="00343EAF">
                <w:pPr>
                  <w:pStyle w:val="TableParagraph"/>
                  <w:spacing w:line="260" w:lineRule="exact"/>
                  <w:ind w:left="0"/>
                  <w:rPr>
                    <w:rFonts w:ascii="Verdana" w:hAnsi="Verdana" w:cs="Times New Roman"/>
                    <w:szCs w:val="20"/>
                  </w:rPr>
                </w:pPr>
                <w:r w:rsidRPr="00BB4712">
                  <w:rPr>
                    <w:rFonts w:ascii="Verdana" w:hAnsi="Verdana" w:cs="Times New Roman"/>
                    <w:szCs w:val="20"/>
                    <w:highlight w:val="lightGray"/>
                  </w:rPr>
                  <w:t>[●]</w:t>
                </w:r>
              </w:p>
            </w:sdtContent>
          </w:sdt>
        </w:tc>
      </w:tr>
      <w:tr w:rsidR="00E925FF" w:rsidRPr="00BB4712" w14:paraId="11B622EC" w14:textId="77777777" w:rsidTr="00422D58">
        <w:trPr>
          <w:trHeight w:val="362"/>
        </w:trPr>
        <w:tc>
          <w:tcPr>
            <w:tcW w:w="2830" w:type="dxa"/>
          </w:tcPr>
          <w:p w14:paraId="4ABDB9DF" w14:textId="77777777" w:rsidR="00E925FF" w:rsidRPr="00BB4712" w:rsidRDefault="00E925FF" w:rsidP="00343EAF">
            <w:pPr>
              <w:pStyle w:val="TableParagraph"/>
              <w:spacing w:line="260" w:lineRule="exact"/>
              <w:ind w:left="0"/>
              <w:rPr>
                <w:rFonts w:ascii="Verdana" w:hAnsi="Verdana" w:cs="Times New Roman"/>
                <w:szCs w:val="20"/>
              </w:rPr>
            </w:pPr>
            <w:r w:rsidRPr="00BB4712">
              <w:rPr>
                <w:rFonts w:ascii="Verdana" w:hAnsi="Verdana" w:cs="Times New Roman"/>
                <w:szCs w:val="20"/>
              </w:rPr>
              <w:t>Telefone(s) para Contato:</w:t>
            </w:r>
          </w:p>
        </w:tc>
        <w:tc>
          <w:tcPr>
            <w:tcW w:w="6804" w:type="dxa"/>
          </w:tcPr>
          <w:sdt>
            <w:sdtPr>
              <w:rPr>
                <w:rFonts w:ascii="Verdana" w:hAnsi="Verdana" w:cs="Times New Roman"/>
                <w:szCs w:val="20"/>
              </w:rPr>
              <w:id w:val="-887722151"/>
              <w:placeholder>
                <w:docPart w:val="E13B085C94DD43F6BD66F5E907F8459C"/>
              </w:placeholder>
            </w:sdtPr>
            <w:sdtEndPr/>
            <w:sdtContent>
              <w:p w14:paraId="6B90890F" w14:textId="77777777" w:rsidR="00E925FF" w:rsidRPr="00BB4712" w:rsidRDefault="00E925FF" w:rsidP="00343EAF">
                <w:pPr>
                  <w:pStyle w:val="TableParagraph"/>
                  <w:spacing w:line="260" w:lineRule="exact"/>
                  <w:ind w:left="0"/>
                  <w:rPr>
                    <w:rFonts w:ascii="Verdana" w:hAnsi="Verdana" w:cs="Times New Roman"/>
                    <w:szCs w:val="20"/>
                  </w:rPr>
                </w:pPr>
                <w:r w:rsidRPr="00BB4712">
                  <w:rPr>
                    <w:rFonts w:ascii="Verdana" w:hAnsi="Verdana" w:cs="Times New Roman"/>
                    <w:szCs w:val="20"/>
                    <w:highlight w:val="lightGray"/>
                  </w:rPr>
                  <w:t>[●]</w:t>
                </w:r>
              </w:p>
            </w:sdtContent>
          </w:sdt>
          <w:p w14:paraId="22E6F79E" w14:textId="77777777" w:rsidR="00E925FF" w:rsidRPr="00BB4712" w:rsidRDefault="00E925FF" w:rsidP="00343EAF">
            <w:pPr>
              <w:pStyle w:val="TableParagraph"/>
              <w:spacing w:line="260" w:lineRule="exact"/>
              <w:ind w:left="0"/>
              <w:rPr>
                <w:rFonts w:ascii="Verdana" w:hAnsi="Verdana" w:cs="Times New Roman"/>
                <w:szCs w:val="20"/>
              </w:rPr>
            </w:pPr>
          </w:p>
        </w:tc>
      </w:tr>
    </w:tbl>
    <w:p w14:paraId="136665E5" w14:textId="4E92A5D8" w:rsidR="00D527F8" w:rsidRPr="00BB4712" w:rsidRDefault="00D527F8" w:rsidP="00343EAF">
      <w:pPr>
        <w:pStyle w:val="Corpodetexto"/>
        <w:spacing w:line="260" w:lineRule="exact"/>
        <w:rPr>
          <w:rFonts w:ascii="Verdana" w:hAnsi="Verdana" w:cs="Times New Roman"/>
          <w:b/>
        </w:rPr>
      </w:pPr>
    </w:p>
    <w:p w14:paraId="6AF12A0E" w14:textId="0672E31B" w:rsidR="00964F04" w:rsidRPr="00BB4712" w:rsidRDefault="00964F04" w:rsidP="00343EAF">
      <w:pPr>
        <w:pStyle w:val="Corpodetexto"/>
        <w:spacing w:line="260" w:lineRule="exact"/>
        <w:rPr>
          <w:rFonts w:ascii="Verdana" w:hAnsi="Verdana" w:cs="Times New Roman"/>
          <w:bCs/>
        </w:rPr>
      </w:pPr>
      <w:r w:rsidRPr="00BB4712">
        <w:rPr>
          <w:rFonts w:ascii="Verdana" w:hAnsi="Verdana" w:cs="Times New Roman"/>
          <w:bCs/>
        </w:rPr>
        <w:t>Termos iniciados por letra maiúscula utilizados nesta instrução de voto a distância ("</w:t>
      </w:r>
      <w:r w:rsidRPr="00BB4712">
        <w:rPr>
          <w:rFonts w:ascii="Verdana" w:hAnsi="Verdana" w:cs="Times New Roman"/>
          <w:bCs/>
          <w:u w:val="single"/>
        </w:rPr>
        <w:t>Instrução de Voto</w:t>
      </w:r>
      <w:r w:rsidRPr="00BB4712">
        <w:rPr>
          <w:rFonts w:ascii="Verdana" w:hAnsi="Verdana" w:cs="Times New Roman"/>
          <w:bCs/>
        </w:rPr>
        <w:t xml:space="preserve">") da </w:t>
      </w:r>
      <w:r w:rsidR="00BB4712" w:rsidRPr="00BB4712">
        <w:rPr>
          <w:rFonts w:ascii="Verdana" w:hAnsi="Verdana" w:cs="Times New Roman"/>
          <w:bCs/>
        </w:rPr>
        <w:t xml:space="preserve">Assembleia Geral </w:t>
      </w:r>
      <w:r w:rsidR="00BB4712">
        <w:rPr>
          <w:rFonts w:ascii="Verdana" w:hAnsi="Verdana" w:cs="Times New Roman"/>
          <w:bCs/>
        </w:rPr>
        <w:t>d</w:t>
      </w:r>
      <w:r w:rsidR="00BB4712" w:rsidRPr="00BB4712">
        <w:rPr>
          <w:rFonts w:ascii="Verdana" w:hAnsi="Verdana" w:cs="Times New Roman"/>
          <w:bCs/>
        </w:rPr>
        <w:t xml:space="preserve">e </w:t>
      </w:r>
      <w:r w:rsidR="00BB4712" w:rsidRPr="00FF4BDE">
        <w:rPr>
          <w:rFonts w:ascii="Verdana" w:hAnsi="Verdana" w:cs="Times New Roman"/>
          <w:bCs/>
        </w:rPr>
        <w:t xml:space="preserve">Debenturistas da </w:t>
      </w:r>
      <w:r w:rsidR="00FF4BDE" w:rsidRPr="00FF4BDE">
        <w:rPr>
          <w:rFonts w:ascii="Verdana" w:hAnsi="Verdana"/>
          <w:bCs/>
        </w:rPr>
        <w:t xml:space="preserve">1ª (Primeira) </w:t>
      </w:r>
      <w:r w:rsidR="00FF4BDE" w:rsidRPr="00FF4BDE">
        <w:rPr>
          <w:rFonts w:ascii="Verdana" w:hAnsi="Verdana"/>
          <w:bCs/>
          <w:color w:val="000000" w:themeColor="text1"/>
        </w:rPr>
        <w:t xml:space="preserve">Emissão de Debêntures Simples, Não Conversíveis em Ações, </w:t>
      </w:r>
      <w:r w:rsidR="00FF4BDE" w:rsidRPr="00FF4BDE">
        <w:rPr>
          <w:rStyle w:val="DeltaViewInsertion"/>
          <w:rFonts w:ascii="Verdana" w:hAnsi="Verdana"/>
          <w:bCs/>
          <w:color w:val="000000" w:themeColor="text1"/>
          <w:u w:val="none"/>
        </w:rPr>
        <w:t xml:space="preserve">da Espécie com Garantia Real, com Garantia Adicional Fidejussória, </w:t>
      </w:r>
      <w:r w:rsidR="00FF4BDE" w:rsidRPr="00FF4BDE">
        <w:rPr>
          <w:rFonts w:ascii="Verdana" w:hAnsi="Verdana"/>
          <w:bCs/>
          <w:color w:val="000000" w:themeColor="text1"/>
        </w:rPr>
        <w:t xml:space="preserve">em Série Única, para Distribuição Pública, com Esforços Restritos, da </w:t>
      </w:r>
      <w:r w:rsidR="00FF4BDE" w:rsidRPr="00FF4BDE">
        <w:rPr>
          <w:rFonts w:ascii="Verdana" w:hAnsi="Verdana" w:cs="Segoe UI"/>
          <w:bCs/>
          <w:color w:val="000000" w:themeColor="text1"/>
        </w:rPr>
        <w:t>Marituba Transmissão de Energia S.A.</w:t>
      </w:r>
      <w:r w:rsidRPr="00BB4712">
        <w:rPr>
          <w:rFonts w:ascii="Verdana" w:hAnsi="Verdana" w:cs="Times New Roman"/>
          <w:bCs/>
        </w:rPr>
        <w:t xml:space="preserve"> (“</w:t>
      </w:r>
      <w:r w:rsidRPr="00BB4712">
        <w:rPr>
          <w:rFonts w:ascii="Verdana" w:hAnsi="Verdana" w:cs="Times New Roman"/>
          <w:bCs/>
          <w:u w:val="single"/>
        </w:rPr>
        <w:t>Emissão</w:t>
      </w:r>
      <w:r w:rsidRPr="00BB4712">
        <w:rPr>
          <w:rFonts w:ascii="Verdana" w:hAnsi="Verdana" w:cs="Times New Roman"/>
          <w:bCs/>
        </w:rPr>
        <w:t>” e “</w:t>
      </w:r>
      <w:r w:rsidRPr="00BB4712">
        <w:rPr>
          <w:rFonts w:ascii="Verdana" w:hAnsi="Verdana" w:cs="Times New Roman"/>
          <w:bCs/>
          <w:u w:val="single"/>
        </w:rPr>
        <w:t>Emissora</w:t>
      </w:r>
      <w:r w:rsidRPr="00BB4712">
        <w:rPr>
          <w:rFonts w:ascii="Verdana" w:hAnsi="Verdana" w:cs="Times New Roman"/>
          <w:bCs/>
        </w:rPr>
        <w:t xml:space="preserve">”, respectivamente), a ser realizada em primeira convocação exclusivamente de forma digital e remota, em </w:t>
      </w:r>
      <w:r w:rsidR="004C4A30">
        <w:rPr>
          <w:rFonts w:ascii="Verdana" w:hAnsi="Verdana" w:cs="Times New Roman"/>
          <w:bCs/>
        </w:rPr>
        <w:t>27 de maio de 2025</w:t>
      </w:r>
      <w:r w:rsidRPr="00BB4712">
        <w:rPr>
          <w:rFonts w:ascii="Verdana" w:hAnsi="Verdana" w:cs="Times New Roman"/>
          <w:bCs/>
        </w:rPr>
        <w:t xml:space="preserve">, às </w:t>
      </w:r>
      <w:r w:rsidR="004C4A30">
        <w:rPr>
          <w:rFonts w:ascii="Verdana" w:hAnsi="Verdana" w:cs="Times New Roman"/>
          <w:bCs/>
        </w:rPr>
        <w:t>15:00</w:t>
      </w:r>
      <w:r w:rsidRPr="00BB4712">
        <w:rPr>
          <w:rFonts w:ascii="Verdana" w:hAnsi="Verdana" w:cs="Times New Roman"/>
          <w:bCs/>
        </w:rPr>
        <w:t xml:space="preserve"> horas, ("</w:t>
      </w:r>
      <w:r w:rsidRPr="00BB4712">
        <w:rPr>
          <w:rFonts w:ascii="Verdana" w:hAnsi="Verdana" w:cs="Times New Roman"/>
          <w:bCs/>
          <w:u w:val="single"/>
        </w:rPr>
        <w:t>Assembleia Geral de Debenturistas</w:t>
      </w:r>
      <w:r w:rsidRPr="00BB4712">
        <w:rPr>
          <w:rFonts w:ascii="Verdana" w:hAnsi="Verdana" w:cs="Times New Roman"/>
          <w:bCs/>
        </w:rPr>
        <w:t xml:space="preserve">"), que não estiverem aqui definidos </w:t>
      </w:r>
      <w:r w:rsidRPr="00FF4BDE">
        <w:rPr>
          <w:rFonts w:ascii="Verdana" w:hAnsi="Verdana" w:cs="Times New Roman"/>
          <w:bCs/>
        </w:rPr>
        <w:t xml:space="preserve">têm o significado que lhes foi atribuído no </w:t>
      </w:r>
      <w:r w:rsidR="00FF4BDE" w:rsidRPr="00FF4BDE">
        <w:rPr>
          <w:rFonts w:ascii="Verdana" w:hAnsi="Verdana"/>
          <w:bCs/>
          <w:color w:val="000000" w:themeColor="text1"/>
        </w:rPr>
        <w:t>“</w:t>
      </w:r>
      <w:r w:rsidR="00FF4BDE" w:rsidRPr="00FF4BDE">
        <w:rPr>
          <w:rFonts w:ascii="Verdana" w:hAnsi="Verdana"/>
          <w:bCs/>
          <w:i/>
          <w:iCs/>
          <w:color w:val="000000" w:themeColor="text1"/>
        </w:rPr>
        <w:t xml:space="preserve">Instrumento Particular de Escritura da 1ª (primeira) Emissão de Debêntures Simples, Não Conversíveis em Ações, </w:t>
      </w:r>
      <w:r w:rsidR="00FF4BDE" w:rsidRPr="00FF4BDE">
        <w:rPr>
          <w:rStyle w:val="DeltaViewInsertion"/>
          <w:rFonts w:ascii="Verdana" w:hAnsi="Verdana"/>
          <w:bCs/>
          <w:i/>
          <w:iCs/>
          <w:color w:val="000000" w:themeColor="text1"/>
          <w:u w:val="none"/>
        </w:rPr>
        <w:t xml:space="preserve">da Espécie com Garantia Real, com Garantia Adicional Fidejussória, </w:t>
      </w:r>
      <w:r w:rsidR="00FF4BDE" w:rsidRPr="00FF4BDE">
        <w:rPr>
          <w:rFonts w:ascii="Verdana" w:hAnsi="Verdana"/>
          <w:bCs/>
          <w:i/>
          <w:iCs/>
          <w:color w:val="000000" w:themeColor="text1"/>
        </w:rPr>
        <w:t xml:space="preserve">em Série Única, para Distribuição Pública, com Esforços Restritos, da </w:t>
      </w:r>
      <w:r w:rsidR="00FF4BDE" w:rsidRPr="00FF4BDE">
        <w:rPr>
          <w:rFonts w:ascii="Verdana" w:hAnsi="Verdana" w:cs="Segoe UI"/>
          <w:bCs/>
          <w:i/>
          <w:iCs/>
          <w:color w:val="000000" w:themeColor="text1"/>
        </w:rPr>
        <w:t>Marituba Transmissão de Energia S.A.</w:t>
      </w:r>
      <w:r w:rsidR="00FF4BDE" w:rsidRPr="00FF4BDE">
        <w:rPr>
          <w:rFonts w:ascii="Verdana" w:hAnsi="Verdana"/>
          <w:bCs/>
          <w:color w:val="000000" w:themeColor="text1"/>
        </w:rPr>
        <w:t>”</w:t>
      </w:r>
      <w:r w:rsidR="00FF4BDE" w:rsidRPr="00FF4BDE">
        <w:rPr>
          <w:rFonts w:ascii="Verdana" w:hAnsi="Verdana" w:cstheme="minorHAnsi"/>
          <w:bCs/>
          <w:color w:val="000000"/>
          <w:lang w:eastAsia="ar-SA"/>
        </w:rPr>
        <w:t xml:space="preserve">, celebrado </w:t>
      </w:r>
      <w:r w:rsidR="00FF4BDE" w:rsidRPr="00FF4BDE">
        <w:rPr>
          <w:rFonts w:ascii="Verdana" w:hAnsi="Verdana" w:cstheme="minorHAnsi"/>
          <w:bCs/>
        </w:rPr>
        <w:t>em 08 de agosto de 2022</w:t>
      </w:r>
      <w:r w:rsidR="00AC428D" w:rsidRPr="00FF4BDE">
        <w:rPr>
          <w:rFonts w:ascii="Verdana" w:hAnsi="Verdana" w:cstheme="minorHAnsi"/>
          <w:bCs/>
        </w:rPr>
        <w:t xml:space="preserve">, </w:t>
      </w:r>
      <w:r w:rsidR="00AC428D" w:rsidRPr="00FF4BDE">
        <w:rPr>
          <w:rFonts w:ascii="Verdana" w:hAnsi="Verdana" w:cstheme="minorHAnsi"/>
          <w:bCs/>
          <w:lang w:eastAsia="ar-SA"/>
        </w:rPr>
        <w:t>entre</w:t>
      </w:r>
      <w:r w:rsidR="00AC428D" w:rsidRPr="00CD226D">
        <w:rPr>
          <w:rFonts w:ascii="Verdana" w:hAnsi="Verdana" w:cstheme="minorHAnsi"/>
          <w:bCs/>
          <w:lang w:eastAsia="ar-SA"/>
        </w:rPr>
        <w:t xml:space="preserve"> a </w:t>
      </w:r>
      <w:r w:rsidR="00AC428D">
        <w:rPr>
          <w:rFonts w:ascii="Verdana" w:hAnsi="Verdana" w:cstheme="minorHAnsi"/>
          <w:bCs/>
          <w:lang w:eastAsia="ar-SA"/>
        </w:rPr>
        <w:t>Emissora</w:t>
      </w:r>
      <w:r w:rsidR="00AC428D" w:rsidRPr="001A6D7D">
        <w:rPr>
          <w:rFonts w:ascii="Verdana" w:hAnsi="Verdana" w:cstheme="minorHAnsi"/>
          <w:bCs/>
          <w:lang w:eastAsia="ar-SA"/>
        </w:rPr>
        <w:t>,</w:t>
      </w:r>
      <w:r w:rsidR="00AC428D" w:rsidRPr="00CD226D">
        <w:rPr>
          <w:rFonts w:ascii="Verdana" w:hAnsi="Verdana" w:cstheme="minorHAnsi"/>
          <w:bCs/>
          <w:lang w:eastAsia="ar-SA"/>
        </w:rPr>
        <w:t xml:space="preserve"> a </w:t>
      </w:r>
      <w:r w:rsidR="00AC428D" w:rsidRPr="00CD226D">
        <w:rPr>
          <w:rFonts w:ascii="Verdana" w:hAnsi="Verdana" w:cstheme="minorHAnsi"/>
          <w:bCs/>
          <w:color w:val="000000"/>
          <w:lang w:eastAsia="ar-SA"/>
        </w:rPr>
        <w:t>Oliveira Trust Distribuidora de Títulos e Valores Mobiliários S.A., na qualidade de agente fiduciário (“</w:t>
      </w:r>
      <w:r w:rsidR="00AC428D" w:rsidRPr="00CD226D">
        <w:rPr>
          <w:rFonts w:ascii="Verdana" w:hAnsi="Verdana" w:cstheme="minorHAnsi"/>
          <w:bCs/>
          <w:color w:val="000000"/>
          <w:u w:val="single"/>
          <w:lang w:eastAsia="ar-SA"/>
        </w:rPr>
        <w:t>Agente Fiduciário</w:t>
      </w:r>
      <w:r w:rsidR="00AC428D" w:rsidRPr="00CD226D">
        <w:rPr>
          <w:rFonts w:ascii="Verdana" w:hAnsi="Verdana" w:cstheme="minorHAnsi"/>
          <w:bCs/>
          <w:color w:val="000000"/>
          <w:lang w:eastAsia="ar-SA"/>
        </w:rPr>
        <w:t xml:space="preserve">”), a </w:t>
      </w:r>
      <w:bookmarkStart w:id="3" w:name="_Hlk197532990"/>
      <w:proofErr w:type="spellStart"/>
      <w:r w:rsidR="008C0FB7">
        <w:rPr>
          <w:rFonts w:ascii="Verdana" w:hAnsi="Verdana" w:cstheme="minorHAnsi"/>
          <w:bCs/>
          <w:color w:val="000000"/>
          <w:lang w:eastAsia="ar-SA"/>
        </w:rPr>
        <w:t>Two</w:t>
      </w:r>
      <w:proofErr w:type="spellEnd"/>
      <w:r w:rsidR="008C0FB7">
        <w:rPr>
          <w:rFonts w:ascii="Verdana" w:hAnsi="Verdana" w:cstheme="minorHAnsi"/>
          <w:bCs/>
          <w:color w:val="000000"/>
          <w:lang w:eastAsia="ar-SA"/>
        </w:rPr>
        <w:t xml:space="preserve"> Square </w:t>
      </w:r>
      <w:proofErr w:type="spellStart"/>
      <w:r w:rsidR="008C0FB7">
        <w:rPr>
          <w:rFonts w:ascii="Verdana" w:hAnsi="Verdana" w:cstheme="minorHAnsi"/>
          <w:bCs/>
          <w:color w:val="000000"/>
          <w:lang w:eastAsia="ar-SA"/>
        </w:rPr>
        <w:t>Transmissions</w:t>
      </w:r>
      <w:proofErr w:type="spellEnd"/>
      <w:r w:rsidR="008C0FB7">
        <w:rPr>
          <w:rFonts w:ascii="Verdana" w:hAnsi="Verdana" w:cstheme="minorHAnsi"/>
          <w:bCs/>
          <w:color w:val="000000"/>
          <w:lang w:eastAsia="ar-SA"/>
        </w:rPr>
        <w:t xml:space="preserve"> Participações S.A (nova denominação social de </w:t>
      </w:r>
      <w:r w:rsidR="00FE3579" w:rsidRPr="002B1DF3">
        <w:rPr>
          <w:rFonts w:ascii="Verdana" w:hAnsi="Verdana"/>
          <w:bCs/>
          <w:color w:val="000000" w:themeColor="text1"/>
        </w:rPr>
        <w:t xml:space="preserve">Sterlite Brazil Participações </w:t>
      </w:r>
      <w:r w:rsidR="00FF4BDE" w:rsidRPr="002B1DF3">
        <w:rPr>
          <w:rFonts w:ascii="Verdana" w:hAnsi="Verdana"/>
          <w:bCs/>
          <w:color w:val="000000" w:themeColor="text1"/>
        </w:rPr>
        <w:t>S.A.</w:t>
      </w:r>
      <w:r w:rsidR="008C0FB7">
        <w:rPr>
          <w:rFonts w:ascii="Verdana" w:hAnsi="Verdana"/>
          <w:bCs/>
          <w:color w:val="000000" w:themeColor="text1"/>
        </w:rPr>
        <w:t>)</w:t>
      </w:r>
      <w:r w:rsidR="00FF4BDE" w:rsidRPr="002B1DF3">
        <w:rPr>
          <w:rFonts w:ascii="Verdana" w:hAnsi="Verdana"/>
          <w:bCs/>
          <w:color w:val="000000" w:themeColor="text1"/>
        </w:rPr>
        <w:t>, inscrita no CNPJ/MF sob o nº 28.704.797/0001-27 (“</w:t>
      </w:r>
      <w:proofErr w:type="spellStart"/>
      <w:r w:rsidR="008C0FB7">
        <w:rPr>
          <w:rFonts w:ascii="Verdana" w:hAnsi="Verdana"/>
          <w:bCs/>
          <w:color w:val="000000" w:themeColor="text1"/>
          <w:u w:val="single"/>
        </w:rPr>
        <w:t>Two</w:t>
      </w:r>
      <w:proofErr w:type="spellEnd"/>
      <w:r w:rsidR="008C0FB7">
        <w:rPr>
          <w:rFonts w:ascii="Verdana" w:hAnsi="Verdana"/>
          <w:bCs/>
          <w:color w:val="000000" w:themeColor="text1"/>
          <w:u w:val="single"/>
        </w:rPr>
        <w:t xml:space="preserve"> Square</w:t>
      </w:r>
      <w:r w:rsidR="00FF4BDE" w:rsidRPr="002B1DF3">
        <w:rPr>
          <w:rFonts w:ascii="Verdana" w:hAnsi="Verdana"/>
          <w:bCs/>
          <w:color w:val="000000" w:themeColor="text1"/>
        </w:rPr>
        <w:t>”)</w:t>
      </w:r>
      <w:bookmarkEnd w:id="3"/>
      <w:r w:rsidR="00AC428D" w:rsidRPr="00CD226D">
        <w:rPr>
          <w:rFonts w:ascii="Verdana" w:hAnsi="Verdana" w:cstheme="minorHAnsi"/>
          <w:bCs/>
          <w:color w:val="000000"/>
          <w:lang w:eastAsia="ar-SA"/>
        </w:rPr>
        <w:t xml:space="preserve"> (conforme aditado de tempos em tempos, a </w:t>
      </w:r>
      <w:r w:rsidR="00AC428D" w:rsidRPr="00CD226D">
        <w:rPr>
          <w:rFonts w:ascii="Verdana" w:hAnsi="Verdana" w:cstheme="minorHAnsi"/>
          <w:bCs/>
          <w:lang w:eastAsia="ar-SA"/>
        </w:rPr>
        <w:t>“</w:t>
      </w:r>
      <w:r w:rsidR="00AC428D" w:rsidRPr="00CD226D">
        <w:rPr>
          <w:rFonts w:ascii="Verdana" w:hAnsi="Verdana" w:cstheme="minorHAnsi"/>
          <w:bCs/>
          <w:u w:val="single"/>
          <w:lang w:eastAsia="ar-SA"/>
        </w:rPr>
        <w:t>Escritura de Emissão</w:t>
      </w:r>
      <w:r w:rsidR="00AC428D" w:rsidRPr="00CD226D">
        <w:rPr>
          <w:rFonts w:ascii="Verdana" w:hAnsi="Verdana" w:cstheme="minorHAnsi"/>
          <w:bCs/>
          <w:lang w:eastAsia="ar-SA"/>
        </w:rPr>
        <w:t>”)</w:t>
      </w:r>
      <w:r w:rsidRPr="00BB4712">
        <w:rPr>
          <w:rFonts w:ascii="Verdana" w:hAnsi="Verdana" w:cs="Times New Roman"/>
          <w:bCs/>
        </w:rPr>
        <w:t>.</w:t>
      </w:r>
    </w:p>
    <w:p w14:paraId="5A5FB178" w14:textId="254B3B7C" w:rsidR="00D527F8" w:rsidRPr="00BB4712" w:rsidRDefault="00575783" w:rsidP="00343EAF">
      <w:pPr>
        <w:pStyle w:val="Corpodetexto"/>
        <w:spacing w:line="260" w:lineRule="exact"/>
        <w:rPr>
          <w:rFonts w:ascii="Verdana" w:hAnsi="Verdana" w:cs="Times New Roman"/>
        </w:rPr>
      </w:pPr>
      <w:r w:rsidRPr="00BB4712">
        <w:rPr>
          <w:rFonts w:ascii="Verdana" w:hAnsi="Verdana" w:cs="Times New Roman"/>
        </w:rPr>
        <w:t>Manifestação de voto:</w:t>
      </w:r>
    </w:p>
    <w:p w14:paraId="24283A0A" w14:textId="77777777" w:rsidR="00D527F8" w:rsidRPr="00BB4712" w:rsidRDefault="00D527F8" w:rsidP="00343EAF">
      <w:pPr>
        <w:pStyle w:val="Corpodetexto"/>
        <w:spacing w:line="260" w:lineRule="exact"/>
        <w:rPr>
          <w:rFonts w:ascii="Verdana" w:hAnsi="Verdana" w:cs="Times New Roman"/>
        </w:rPr>
      </w:pPr>
      <w:bookmarkStart w:id="4" w:name="_Hlk69398597"/>
    </w:p>
    <w:p w14:paraId="0DB295B9" w14:textId="7CF54FA5" w:rsidR="008A7A7E" w:rsidRPr="000661A5" w:rsidRDefault="000661A5" w:rsidP="000661A5">
      <w:pPr>
        <w:pStyle w:val="PargrafodaLista"/>
        <w:widowControl/>
        <w:numPr>
          <w:ilvl w:val="0"/>
          <w:numId w:val="17"/>
        </w:numPr>
        <w:autoSpaceDE/>
        <w:autoSpaceDN/>
        <w:spacing w:before="0" w:line="260" w:lineRule="exact"/>
        <w:ind w:left="851" w:hanging="425"/>
        <w:contextualSpacing/>
        <w:rPr>
          <w:rFonts w:ascii="Verdana" w:hAnsi="Verdana"/>
          <w:color w:val="000000"/>
        </w:rPr>
      </w:pPr>
      <w:bookmarkStart w:id="5" w:name="_Hlk54617556"/>
      <w:r w:rsidRPr="000661A5">
        <w:rPr>
          <w:rFonts w:ascii="Verdana" w:hAnsi="Verdana"/>
          <w:color w:val="000000"/>
        </w:rPr>
        <w:t>aprovar ou rejeitar a declaração de vencimento antecipado das Debêntures, devido ao descumprimento do preenchimento do Saldo Mínimo da Conta Pagamento Debêntures (conforme definido no Contrato de Cessão Fiduciária) com o valor referente a 1/6 (um sexto) da projeção da parcela vincenda, conforme previsto no Contrato de Cessão Fiduciária referente ao pagamento previsto para o dia 15 de julho de 2025</w:t>
      </w:r>
      <w:r w:rsidR="004E4EAB" w:rsidRPr="000661A5">
        <w:rPr>
          <w:rFonts w:ascii="Verdana" w:hAnsi="Verdana"/>
          <w:color w:val="000000"/>
        </w:rPr>
        <w:t>.</w:t>
      </w:r>
    </w:p>
    <w:p w14:paraId="17269B2C" w14:textId="77777777" w:rsidR="008A7A7E" w:rsidRPr="00BB4712" w:rsidRDefault="008A7A7E" w:rsidP="00343EAF">
      <w:pPr>
        <w:pStyle w:val="Estilo"/>
        <w:spacing w:line="260" w:lineRule="exact"/>
        <w:ind w:left="852" w:hanging="426"/>
        <w:rPr>
          <w:rFonts w:ascii="Verdana" w:hAnsi="Verdana"/>
          <w:b/>
          <w:sz w:val="20"/>
          <w:szCs w:val="20"/>
          <w:lang w:val="pt-PT"/>
        </w:rPr>
      </w:pPr>
    </w:p>
    <w:p w14:paraId="6738D495" w14:textId="7C0F9A35" w:rsidR="00B0027F" w:rsidRPr="00BB4712" w:rsidRDefault="005D367F" w:rsidP="00343EAF">
      <w:pPr>
        <w:pStyle w:val="PargrafodaLista"/>
        <w:tabs>
          <w:tab w:val="left" w:pos="485"/>
        </w:tabs>
        <w:spacing w:before="0" w:line="260" w:lineRule="exact"/>
        <w:ind w:left="0" w:right="118" w:firstLine="0"/>
        <w:rPr>
          <w:rFonts w:ascii="Verdana" w:hAnsi="Verdana" w:cs="Times New Roman"/>
          <w:szCs w:val="20"/>
        </w:rPr>
      </w:pPr>
      <w:sdt>
        <w:sdtPr>
          <w:rPr>
            <w:rFonts w:ascii="Verdana" w:hAnsi="Verdana" w:cs="Times New Roman"/>
            <w:b/>
            <w:szCs w:val="20"/>
          </w:rPr>
          <w:id w:val="-1018464532"/>
          <w14:checkbox>
            <w14:checked w14:val="0"/>
            <w14:checkedState w14:val="2612" w14:font="MS Gothic"/>
            <w14:uncheckedState w14:val="2610" w14:font="MS Gothic"/>
          </w14:checkbox>
        </w:sdtPr>
        <w:sdtEndPr/>
        <w:sdtContent>
          <w:r w:rsidR="00B0027F" w:rsidRPr="00BB4712">
            <w:rPr>
              <w:rFonts w:ascii="Segoe UI Symbol" w:eastAsia="MS Gothic" w:hAnsi="Segoe UI Symbol" w:cs="Segoe UI Symbol"/>
              <w:b/>
              <w:szCs w:val="20"/>
            </w:rPr>
            <w:t>☐</w:t>
          </w:r>
        </w:sdtContent>
      </w:sdt>
      <w:r w:rsidR="00726F07" w:rsidRPr="00BB4712">
        <w:rPr>
          <w:rFonts w:ascii="Verdana" w:hAnsi="Verdana" w:cs="Times New Roman"/>
          <w:b/>
          <w:szCs w:val="20"/>
        </w:rPr>
        <w:t xml:space="preserve"> </w:t>
      </w:r>
      <w:r w:rsidR="00B0027F" w:rsidRPr="00BB4712">
        <w:rPr>
          <w:rFonts w:ascii="Verdana" w:hAnsi="Verdana" w:cs="Times New Roman"/>
          <w:b/>
          <w:szCs w:val="20"/>
        </w:rPr>
        <w:t>Aprovar</w:t>
      </w:r>
      <w:r w:rsidR="00B0027F" w:rsidRPr="00BB4712">
        <w:rPr>
          <w:rFonts w:ascii="Verdana" w:hAnsi="Verdana" w:cs="Times New Roman"/>
          <w:b/>
          <w:szCs w:val="20"/>
        </w:rPr>
        <w:tab/>
        <w:t xml:space="preserve"> </w:t>
      </w:r>
      <w:sdt>
        <w:sdtPr>
          <w:rPr>
            <w:rFonts w:ascii="Verdana" w:hAnsi="Verdana" w:cs="Times New Roman"/>
            <w:b/>
            <w:szCs w:val="20"/>
          </w:rPr>
          <w:id w:val="-1946069156"/>
          <w14:checkbox>
            <w14:checked w14:val="0"/>
            <w14:checkedState w14:val="2612" w14:font="MS Gothic"/>
            <w14:uncheckedState w14:val="2610" w14:font="MS Gothic"/>
          </w14:checkbox>
        </w:sdtPr>
        <w:sdtEndPr/>
        <w:sdtContent>
          <w:r w:rsidR="00B0027F" w:rsidRPr="00BB4712">
            <w:rPr>
              <w:rFonts w:ascii="Segoe UI Symbol" w:eastAsia="MS Gothic" w:hAnsi="Segoe UI Symbol" w:cs="Segoe UI Symbol"/>
              <w:b/>
              <w:szCs w:val="20"/>
            </w:rPr>
            <w:t>☐</w:t>
          </w:r>
        </w:sdtContent>
      </w:sdt>
      <w:r w:rsidR="00726F07" w:rsidRPr="00BB4712">
        <w:rPr>
          <w:rFonts w:ascii="Verdana" w:hAnsi="Verdana" w:cs="Times New Roman"/>
          <w:b/>
          <w:szCs w:val="20"/>
        </w:rPr>
        <w:t xml:space="preserve"> </w:t>
      </w:r>
      <w:r w:rsidR="00B0027F" w:rsidRPr="00BB4712">
        <w:rPr>
          <w:rFonts w:ascii="Verdana" w:hAnsi="Verdana" w:cs="Times New Roman"/>
          <w:b/>
          <w:szCs w:val="20"/>
        </w:rPr>
        <w:t>Rejeitar</w:t>
      </w:r>
      <w:r w:rsidR="00B0027F" w:rsidRPr="00BB4712">
        <w:rPr>
          <w:rFonts w:ascii="Verdana" w:hAnsi="Verdana" w:cs="Times New Roman"/>
          <w:b/>
          <w:szCs w:val="20"/>
        </w:rPr>
        <w:tab/>
        <w:t xml:space="preserve"> </w:t>
      </w:r>
      <w:sdt>
        <w:sdtPr>
          <w:rPr>
            <w:rFonts w:ascii="Verdana" w:hAnsi="Verdana" w:cs="Times New Roman"/>
            <w:b/>
            <w:szCs w:val="20"/>
          </w:rPr>
          <w:id w:val="-1449471595"/>
          <w14:checkbox>
            <w14:checked w14:val="0"/>
            <w14:checkedState w14:val="2612" w14:font="MS Gothic"/>
            <w14:uncheckedState w14:val="2610" w14:font="MS Gothic"/>
          </w14:checkbox>
        </w:sdtPr>
        <w:sdtEndPr/>
        <w:sdtContent>
          <w:r w:rsidR="00343EAF" w:rsidRPr="00BB4712">
            <w:rPr>
              <w:rFonts w:ascii="Segoe UI Symbol" w:eastAsia="MS Gothic" w:hAnsi="Segoe UI Symbol" w:cs="Segoe UI Symbol"/>
              <w:b/>
              <w:szCs w:val="20"/>
            </w:rPr>
            <w:t>☐</w:t>
          </w:r>
        </w:sdtContent>
      </w:sdt>
      <w:r w:rsidR="00726F07" w:rsidRPr="00BB4712">
        <w:rPr>
          <w:rFonts w:ascii="Verdana" w:hAnsi="Verdana" w:cs="Times New Roman"/>
          <w:b/>
          <w:szCs w:val="20"/>
        </w:rPr>
        <w:t xml:space="preserve"> </w:t>
      </w:r>
      <w:r w:rsidR="00B0027F" w:rsidRPr="00BB4712">
        <w:rPr>
          <w:rFonts w:ascii="Verdana" w:hAnsi="Verdana" w:cs="Times New Roman"/>
          <w:b/>
          <w:szCs w:val="20"/>
        </w:rPr>
        <w:t>Abster-se</w:t>
      </w:r>
      <w:r w:rsidR="00B0027F" w:rsidRPr="00BB4712">
        <w:rPr>
          <w:rFonts w:ascii="Verdana" w:hAnsi="Verdana" w:cs="Times New Roman"/>
          <w:szCs w:val="20"/>
        </w:rPr>
        <w:t xml:space="preserve"> (</w:t>
      </w:r>
      <w:r w:rsidR="00B0027F" w:rsidRPr="00BB4712">
        <w:rPr>
          <w:rFonts w:ascii="Verdana" w:hAnsi="Verdana" w:cs="Times New Roman"/>
          <w:i/>
          <w:szCs w:val="20"/>
        </w:rPr>
        <w:t xml:space="preserve">selecionar apenas </w:t>
      </w:r>
      <w:r w:rsidR="00B0027F" w:rsidRPr="00BB4712">
        <w:rPr>
          <w:rFonts w:ascii="Verdana" w:hAnsi="Verdana" w:cs="Times New Roman"/>
          <w:i/>
          <w:szCs w:val="20"/>
          <w:u w:val="single"/>
        </w:rPr>
        <w:t>uma</w:t>
      </w:r>
      <w:r w:rsidR="00B0027F" w:rsidRPr="00BB4712">
        <w:rPr>
          <w:rFonts w:ascii="Verdana" w:hAnsi="Verdana" w:cs="Times New Roman"/>
          <w:i/>
          <w:szCs w:val="20"/>
        </w:rPr>
        <w:t xml:space="preserve"> das </w:t>
      </w:r>
      <w:r w:rsidR="00634247" w:rsidRPr="00BB4712">
        <w:rPr>
          <w:rFonts w:ascii="Verdana" w:hAnsi="Verdana" w:cs="Times New Roman"/>
          <w:i/>
          <w:szCs w:val="20"/>
        </w:rPr>
        <w:t>opções anteriores</w:t>
      </w:r>
      <w:r w:rsidR="00B0027F" w:rsidRPr="00BB4712">
        <w:rPr>
          <w:rFonts w:ascii="Verdana" w:hAnsi="Verdana" w:cs="Times New Roman"/>
          <w:szCs w:val="20"/>
        </w:rPr>
        <w:t>)</w:t>
      </w:r>
    </w:p>
    <w:p w14:paraId="0A404FA5" w14:textId="31D783FD" w:rsidR="00B0027F" w:rsidRDefault="00B0027F" w:rsidP="00343EAF">
      <w:pPr>
        <w:pStyle w:val="PargrafodaLista"/>
        <w:tabs>
          <w:tab w:val="left" w:pos="380"/>
        </w:tabs>
        <w:spacing w:before="0" w:line="260" w:lineRule="exact"/>
        <w:ind w:left="0" w:firstLine="0"/>
        <w:rPr>
          <w:rFonts w:ascii="Verdana" w:hAnsi="Verdana" w:cs="Times New Roman"/>
          <w:szCs w:val="20"/>
        </w:rPr>
      </w:pPr>
    </w:p>
    <w:p w14:paraId="2E438BA6" w14:textId="715A4470" w:rsidR="000661A5" w:rsidRPr="00BB4712" w:rsidRDefault="000661A5" w:rsidP="000661A5">
      <w:pPr>
        <w:pStyle w:val="PargrafodaLista"/>
        <w:widowControl/>
        <w:numPr>
          <w:ilvl w:val="0"/>
          <w:numId w:val="17"/>
        </w:numPr>
        <w:autoSpaceDE/>
        <w:autoSpaceDN/>
        <w:spacing w:before="0" w:line="260" w:lineRule="exact"/>
        <w:ind w:left="851" w:hanging="425"/>
        <w:contextualSpacing/>
        <w:rPr>
          <w:rFonts w:ascii="Verdana" w:hAnsi="Verdana" w:cs="Times New Roman"/>
          <w:szCs w:val="20"/>
          <w:lang w:val="pt-PT"/>
        </w:rPr>
      </w:pPr>
      <w:r w:rsidRPr="00E32996">
        <w:rPr>
          <w:rFonts w:ascii="Verdana" w:hAnsi="Verdana" w:cstheme="minorHAnsi"/>
          <w:bCs/>
          <w:color w:val="000000"/>
          <w:szCs w:val="20"/>
          <w:lang w:eastAsia="ar-SA"/>
        </w:rPr>
        <w:t>aprovar ou rejeitar a declaração do vencimento antecipado das Debêntures devido ao não atingimento do ICSD consolidado mínimo de 1,30x apurado com base nas demonstrações financeiras anuais auditadas da Emissora referente ao exercício social encerrado em 2024</w:t>
      </w:r>
      <w:r w:rsidRPr="00BB4712">
        <w:rPr>
          <w:rFonts w:ascii="Verdana" w:hAnsi="Verdana" w:cs="Times New Roman"/>
          <w:szCs w:val="20"/>
          <w:lang w:val="pt-PT"/>
        </w:rPr>
        <w:t>.</w:t>
      </w:r>
    </w:p>
    <w:p w14:paraId="7051231D" w14:textId="77777777" w:rsidR="000661A5" w:rsidRPr="00BB4712" w:rsidRDefault="000661A5" w:rsidP="000661A5">
      <w:pPr>
        <w:pStyle w:val="Estilo"/>
        <w:spacing w:line="260" w:lineRule="exact"/>
        <w:ind w:left="852" w:hanging="426"/>
        <w:rPr>
          <w:rFonts w:ascii="Verdana" w:hAnsi="Verdana"/>
          <w:b/>
          <w:sz w:val="20"/>
          <w:szCs w:val="20"/>
          <w:lang w:val="pt-PT"/>
        </w:rPr>
      </w:pPr>
    </w:p>
    <w:p w14:paraId="73BCF822" w14:textId="77777777" w:rsidR="000661A5" w:rsidRPr="00BB4712" w:rsidRDefault="005D367F" w:rsidP="000661A5">
      <w:pPr>
        <w:pStyle w:val="PargrafodaLista"/>
        <w:tabs>
          <w:tab w:val="left" w:pos="485"/>
        </w:tabs>
        <w:spacing w:before="0" w:line="260" w:lineRule="exact"/>
        <w:ind w:left="0" w:right="118" w:firstLine="0"/>
        <w:rPr>
          <w:rFonts w:ascii="Verdana" w:hAnsi="Verdana" w:cs="Times New Roman"/>
          <w:szCs w:val="20"/>
        </w:rPr>
      </w:pPr>
      <w:sdt>
        <w:sdtPr>
          <w:rPr>
            <w:rFonts w:ascii="Verdana" w:hAnsi="Verdana" w:cs="Times New Roman"/>
            <w:b/>
            <w:szCs w:val="20"/>
          </w:rPr>
          <w:id w:val="-1298060012"/>
          <w14:checkbox>
            <w14:checked w14:val="0"/>
            <w14:checkedState w14:val="2612" w14:font="MS Gothic"/>
            <w14:uncheckedState w14:val="2610" w14:font="MS Gothic"/>
          </w14:checkbox>
        </w:sdtPr>
        <w:sdtEndPr/>
        <w:sdtContent>
          <w:r w:rsidR="000661A5" w:rsidRPr="00BB4712">
            <w:rPr>
              <w:rFonts w:ascii="Segoe UI Symbol" w:eastAsia="MS Gothic" w:hAnsi="Segoe UI Symbol" w:cs="Segoe UI Symbol"/>
              <w:b/>
              <w:szCs w:val="20"/>
            </w:rPr>
            <w:t>☐</w:t>
          </w:r>
        </w:sdtContent>
      </w:sdt>
      <w:r w:rsidR="000661A5" w:rsidRPr="00BB4712">
        <w:rPr>
          <w:rFonts w:ascii="Verdana" w:hAnsi="Verdana" w:cs="Times New Roman"/>
          <w:b/>
          <w:szCs w:val="20"/>
        </w:rPr>
        <w:t xml:space="preserve"> Aprovar</w:t>
      </w:r>
      <w:r w:rsidR="000661A5" w:rsidRPr="00BB4712">
        <w:rPr>
          <w:rFonts w:ascii="Verdana" w:hAnsi="Verdana" w:cs="Times New Roman"/>
          <w:b/>
          <w:szCs w:val="20"/>
        </w:rPr>
        <w:tab/>
        <w:t xml:space="preserve"> </w:t>
      </w:r>
      <w:sdt>
        <w:sdtPr>
          <w:rPr>
            <w:rFonts w:ascii="Verdana" w:hAnsi="Verdana" w:cs="Times New Roman"/>
            <w:b/>
            <w:szCs w:val="20"/>
          </w:rPr>
          <w:id w:val="-1469433037"/>
          <w14:checkbox>
            <w14:checked w14:val="0"/>
            <w14:checkedState w14:val="2612" w14:font="MS Gothic"/>
            <w14:uncheckedState w14:val="2610" w14:font="MS Gothic"/>
          </w14:checkbox>
        </w:sdtPr>
        <w:sdtEndPr/>
        <w:sdtContent>
          <w:r w:rsidR="000661A5" w:rsidRPr="00BB4712">
            <w:rPr>
              <w:rFonts w:ascii="Segoe UI Symbol" w:eastAsia="MS Gothic" w:hAnsi="Segoe UI Symbol" w:cs="Segoe UI Symbol"/>
              <w:b/>
              <w:szCs w:val="20"/>
            </w:rPr>
            <w:t>☐</w:t>
          </w:r>
        </w:sdtContent>
      </w:sdt>
      <w:r w:rsidR="000661A5" w:rsidRPr="00BB4712">
        <w:rPr>
          <w:rFonts w:ascii="Verdana" w:hAnsi="Verdana" w:cs="Times New Roman"/>
          <w:b/>
          <w:szCs w:val="20"/>
        </w:rPr>
        <w:t xml:space="preserve"> Rejeitar</w:t>
      </w:r>
      <w:r w:rsidR="000661A5" w:rsidRPr="00BB4712">
        <w:rPr>
          <w:rFonts w:ascii="Verdana" w:hAnsi="Verdana" w:cs="Times New Roman"/>
          <w:b/>
          <w:szCs w:val="20"/>
        </w:rPr>
        <w:tab/>
        <w:t xml:space="preserve"> </w:t>
      </w:r>
      <w:sdt>
        <w:sdtPr>
          <w:rPr>
            <w:rFonts w:ascii="Verdana" w:hAnsi="Verdana" w:cs="Times New Roman"/>
            <w:b/>
            <w:szCs w:val="20"/>
          </w:rPr>
          <w:id w:val="1455762159"/>
          <w14:checkbox>
            <w14:checked w14:val="0"/>
            <w14:checkedState w14:val="2612" w14:font="MS Gothic"/>
            <w14:uncheckedState w14:val="2610" w14:font="MS Gothic"/>
          </w14:checkbox>
        </w:sdtPr>
        <w:sdtEndPr/>
        <w:sdtContent>
          <w:r w:rsidR="000661A5" w:rsidRPr="00BB4712">
            <w:rPr>
              <w:rFonts w:ascii="Segoe UI Symbol" w:eastAsia="MS Gothic" w:hAnsi="Segoe UI Symbol" w:cs="Segoe UI Symbol"/>
              <w:b/>
              <w:szCs w:val="20"/>
            </w:rPr>
            <w:t>☐</w:t>
          </w:r>
        </w:sdtContent>
      </w:sdt>
      <w:r w:rsidR="000661A5" w:rsidRPr="00BB4712">
        <w:rPr>
          <w:rFonts w:ascii="Verdana" w:hAnsi="Verdana" w:cs="Times New Roman"/>
          <w:b/>
          <w:szCs w:val="20"/>
        </w:rPr>
        <w:t xml:space="preserve"> Abster-se</w:t>
      </w:r>
      <w:r w:rsidR="000661A5" w:rsidRPr="00BB4712">
        <w:rPr>
          <w:rFonts w:ascii="Verdana" w:hAnsi="Verdana" w:cs="Times New Roman"/>
          <w:szCs w:val="20"/>
        </w:rPr>
        <w:t xml:space="preserve"> (</w:t>
      </w:r>
      <w:r w:rsidR="000661A5" w:rsidRPr="00BB4712">
        <w:rPr>
          <w:rFonts w:ascii="Verdana" w:hAnsi="Verdana" w:cs="Times New Roman"/>
          <w:i/>
          <w:szCs w:val="20"/>
        </w:rPr>
        <w:t xml:space="preserve">selecionar apenas </w:t>
      </w:r>
      <w:r w:rsidR="000661A5" w:rsidRPr="00BB4712">
        <w:rPr>
          <w:rFonts w:ascii="Verdana" w:hAnsi="Verdana" w:cs="Times New Roman"/>
          <w:i/>
          <w:szCs w:val="20"/>
          <w:u w:val="single"/>
        </w:rPr>
        <w:t>uma</w:t>
      </w:r>
      <w:r w:rsidR="000661A5" w:rsidRPr="00BB4712">
        <w:rPr>
          <w:rFonts w:ascii="Verdana" w:hAnsi="Verdana" w:cs="Times New Roman"/>
          <w:i/>
          <w:szCs w:val="20"/>
        </w:rPr>
        <w:t xml:space="preserve"> das opções anteriores</w:t>
      </w:r>
      <w:r w:rsidR="000661A5" w:rsidRPr="00BB4712">
        <w:rPr>
          <w:rFonts w:ascii="Verdana" w:hAnsi="Verdana" w:cs="Times New Roman"/>
          <w:szCs w:val="20"/>
        </w:rPr>
        <w:t>)</w:t>
      </w:r>
    </w:p>
    <w:p w14:paraId="46375032" w14:textId="77777777" w:rsidR="000661A5" w:rsidRDefault="000661A5" w:rsidP="00343EAF">
      <w:pPr>
        <w:pStyle w:val="PargrafodaLista"/>
        <w:tabs>
          <w:tab w:val="left" w:pos="380"/>
        </w:tabs>
        <w:spacing w:before="0" w:line="260" w:lineRule="exact"/>
        <w:ind w:left="0" w:firstLine="0"/>
        <w:rPr>
          <w:rFonts w:ascii="Verdana" w:hAnsi="Verdana" w:cs="Times New Roman"/>
          <w:szCs w:val="20"/>
        </w:rPr>
      </w:pPr>
    </w:p>
    <w:p w14:paraId="0240D798" w14:textId="5564229C" w:rsidR="000661A5" w:rsidRPr="00BB4712" w:rsidRDefault="00E37983" w:rsidP="000661A5">
      <w:pPr>
        <w:pStyle w:val="PargrafodaLista"/>
        <w:widowControl/>
        <w:numPr>
          <w:ilvl w:val="0"/>
          <w:numId w:val="17"/>
        </w:numPr>
        <w:autoSpaceDE/>
        <w:autoSpaceDN/>
        <w:spacing w:before="0" w:line="260" w:lineRule="exact"/>
        <w:ind w:left="851" w:hanging="425"/>
        <w:contextualSpacing/>
        <w:rPr>
          <w:rFonts w:ascii="Verdana" w:hAnsi="Verdana" w:cs="Times New Roman"/>
          <w:szCs w:val="20"/>
          <w:lang w:val="pt-PT"/>
        </w:rPr>
      </w:pPr>
      <w:bookmarkStart w:id="6" w:name="_Hlk197699266"/>
      <w:r>
        <w:rPr>
          <w:rFonts w:ascii="Verdana" w:hAnsi="Verdana"/>
          <w:szCs w:val="20"/>
        </w:rPr>
        <w:t xml:space="preserve">aprovar </w:t>
      </w:r>
      <w:r w:rsidRPr="00E32996">
        <w:rPr>
          <w:rFonts w:ascii="Verdana" w:hAnsi="Verdana"/>
          <w:szCs w:val="20"/>
        </w:rPr>
        <w:t>a</w:t>
      </w:r>
      <w:r>
        <w:rPr>
          <w:rFonts w:ascii="Verdana" w:hAnsi="Verdana"/>
          <w:szCs w:val="20"/>
        </w:rPr>
        <w:t xml:space="preserve"> anuência prévia (</w:t>
      </w:r>
      <w:proofErr w:type="spellStart"/>
      <w:r w:rsidRPr="0081571B">
        <w:rPr>
          <w:rFonts w:ascii="Verdana" w:hAnsi="Verdana"/>
          <w:i/>
          <w:iCs/>
          <w:szCs w:val="20"/>
        </w:rPr>
        <w:t>waiver</w:t>
      </w:r>
      <w:proofErr w:type="spellEnd"/>
      <w:r>
        <w:rPr>
          <w:rFonts w:ascii="Verdana" w:hAnsi="Verdana"/>
          <w:szCs w:val="20"/>
        </w:rPr>
        <w:t>) para</w:t>
      </w:r>
      <w:r w:rsidRPr="00E32996">
        <w:rPr>
          <w:rFonts w:ascii="Verdana" w:hAnsi="Verdana"/>
          <w:szCs w:val="20"/>
        </w:rPr>
        <w:t xml:space="preserve"> </w:t>
      </w:r>
      <w:r>
        <w:rPr>
          <w:rFonts w:ascii="Verdana" w:hAnsi="Verdana"/>
          <w:szCs w:val="20"/>
        </w:rPr>
        <w:t>a não observância, pela Emissora, da Cláusula 6.1.1, itens (</w:t>
      </w:r>
      <w:proofErr w:type="spellStart"/>
      <w:r>
        <w:rPr>
          <w:rFonts w:ascii="Verdana" w:hAnsi="Verdana"/>
          <w:szCs w:val="20"/>
        </w:rPr>
        <w:t>vii</w:t>
      </w:r>
      <w:proofErr w:type="spellEnd"/>
      <w:r>
        <w:rPr>
          <w:rFonts w:ascii="Verdana" w:hAnsi="Verdana"/>
          <w:szCs w:val="20"/>
        </w:rPr>
        <w:t>), (</w:t>
      </w:r>
      <w:proofErr w:type="spellStart"/>
      <w:r>
        <w:rPr>
          <w:rFonts w:ascii="Verdana" w:hAnsi="Verdana"/>
          <w:szCs w:val="20"/>
        </w:rPr>
        <w:t>xii</w:t>
      </w:r>
      <w:proofErr w:type="spellEnd"/>
      <w:r>
        <w:rPr>
          <w:rFonts w:ascii="Verdana" w:hAnsi="Verdana"/>
          <w:szCs w:val="20"/>
        </w:rPr>
        <w:t>), (</w:t>
      </w:r>
      <w:proofErr w:type="spellStart"/>
      <w:r>
        <w:rPr>
          <w:rFonts w:ascii="Verdana" w:hAnsi="Verdana"/>
          <w:szCs w:val="20"/>
        </w:rPr>
        <w:t>xvii</w:t>
      </w:r>
      <w:proofErr w:type="spellEnd"/>
      <w:r>
        <w:rPr>
          <w:rFonts w:ascii="Verdana" w:hAnsi="Verdana"/>
          <w:szCs w:val="20"/>
        </w:rPr>
        <w:t>), e Cláusula 6.1.2, itens (</w:t>
      </w:r>
      <w:proofErr w:type="spellStart"/>
      <w:r>
        <w:rPr>
          <w:rFonts w:ascii="Verdana" w:hAnsi="Verdana"/>
          <w:szCs w:val="20"/>
        </w:rPr>
        <w:t>iii</w:t>
      </w:r>
      <w:proofErr w:type="spellEnd"/>
      <w:r>
        <w:rPr>
          <w:rFonts w:ascii="Verdana" w:hAnsi="Verdana"/>
          <w:szCs w:val="20"/>
        </w:rPr>
        <w:t>), (v), (vi), (x), (xi), (</w:t>
      </w:r>
      <w:proofErr w:type="spellStart"/>
      <w:r>
        <w:rPr>
          <w:rFonts w:ascii="Verdana" w:hAnsi="Verdana"/>
          <w:szCs w:val="20"/>
        </w:rPr>
        <w:t>xii</w:t>
      </w:r>
      <w:proofErr w:type="spellEnd"/>
      <w:r>
        <w:rPr>
          <w:rFonts w:ascii="Verdana" w:hAnsi="Verdana"/>
          <w:szCs w:val="20"/>
        </w:rPr>
        <w:t>), (</w:t>
      </w:r>
      <w:proofErr w:type="spellStart"/>
      <w:r>
        <w:rPr>
          <w:rFonts w:ascii="Verdana" w:hAnsi="Verdana"/>
          <w:szCs w:val="20"/>
        </w:rPr>
        <w:t>xvii</w:t>
      </w:r>
      <w:proofErr w:type="spellEnd"/>
      <w:r>
        <w:rPr>
          <w:rFonts w:ascii="Verdana" w:hAnsi="Verdana"/>
          <w:szCs w:val="20"/>
        </w:rPr>
        <w:t>), (</w:t>
      </w:r>
      <w:proofErr w:type="spellStart"/>
      <w:r>
        <w:rPr>
          <w:rFonts w:ascii="Verdana" w:hAnsi="Verdana"/>
          <w:szCs w:val="20"/>
        </w:rPr>
        <w:t>xx</w:t>
      </w:r>
      <w:proofErr w:type="spellEnd"/>
      <w:r>
        <w:rPr>
          <w:rFonts w:ascii="Verdana" w:hAnsi="Verdana"/>
          <w:szCs w:val="20"/>
        </w:rPr>
        <w:t>), (</w:t>
      </w:r>
      <w:proofErr w:type="spellStart"/>
      <w:r>
        <w:rPr>
          <w:rFonts w:ascii="Verdana" w:hAnsi="Verdana"/>
          <w:szCs w:val="20"/>
        </w:rPr>
        <w:t>xxi</w:t>
      </w:r>
      <w:proofErr w:type="spellEnd"/>
      <w:r>
        <w:rPr>
          <w:rFonts w:ascii="Verdana" w:hAnsi="Verdana"/>
          <w:szCs w:val="20"/>
        </w:rPr>
        <w:t>) e (</w:t>
      </w:r>
      <w:proofErr w:type="spellStart"/>
      <w:r>
        <w:rPr>
          <w:rFonts w:ascii="Verdana" w:hAnsi="Verdana"/>
          <w:szCs w:val="20"/>
        </w:rPr>
        <w:t>xxiii</w:t>
      </w:r>
      <w:proofErr w:type="spellEnd"/>
      <w:r>
        <w:rPr>
          <w:rFonts w:ascii="Verdana" w:hAnsi="Verdana"/>
          <w:szCs w:val="20"/>
        </w:rPr>
        <w:t>), da Escritura de Emissão, até que ocorra a verificação das Condições para Liberação da Fiança Bancária (conforme definido na Escritura de Emissão)</w:t>
      </w:r>
      <w:bookmarkEnd w:id="6"/>
      <w:r w:rsidR="000661A5" w:rsidRPr="00BB4712">
        <w:rPr>
          <w:rFonts w:ascii="Verdana" w:hAnsi="Verdana" w:cs="Times New Roman"/>
          <w:szCs w:val="20"/>
          <w:lang w:val="pt-PT"/>
        </w:rPr>
        <w:t>.</w:t>
      </w:r>
    </w:p>
    <w:p w14:paraId="0C9BA595" w14:textId="77777777" w:rsidR="000661A5" w:rsidRPr="00BB4712" w:rsidRDefault="000661A5" w:rsidP="000661A5">
      <w:pPr>
        <w:pStyle w:val="Estilo"/>
        <w:spacing w:line="260" w:lineRule="exact"/>
        <w:ind w:left="852" w:hanging="426"/>
        <w:rPr>
          <w:rFonts w:ascii="Verdana" w:hAnsi="Verdana"/>
          <w:b/>
          <w:sz w:val="20"/>
          <w:szCs w:val="20"/>
          <w:lang w:val="pt-PT"/>
        </w:rPr>
      </w:pPr>
    </w:p>
    <w:p w14:paraId="4A2C03EC" w14:textId="77777777" w:rsidR="000661A5" w:rsidRPr="00BB4712" w:rsidRDefault="005D367F" w:rsidP="000661A5">
      <w:pPr>
        <w:pStyle w:val="PargrafodaLista"/>
        <w:tabs>
          <w:tab w:val="left" w:pos="485"/>
        </w:tabs>
        <w:spacing w:before="0" w:line="260" w:lineRule="exact"/>
        <w:ind w:left="0" w:right="118" w:firstLine="0"/>
        <w:rPr>
          <w:rFonts w:ascii="Verdana" w:hAnsi="Verdana" w:cs="Times New Roman"/>
          <w:szCs w:val="20"/>
        </w:rPr>
      </w:pPr>
      <w:sdt>
        <w:sdtPr>
          <w:rPr>
            <w:rFonts w:ascii="Verdana" w:hAnsi="Verdana" w:cs="Times New Roman"/>
            <w:b/>
            <w:szCs w:val="20"/>
          </w:rPr>
          <w:id w:val="1562049487"/>
          <w14:checkbox>
            <w14:checked w14:val="0"/>
            <w14:checkedState w14:val="2612" w14:font="MS Gothic"/>
            <w14:uncheckedState w14:val="2610" w14:font="MS Gothic"/>
          </w14:checkbox>
        </w:sdtPr>
        <w:sdtEndPr/>
        <w:sdtContent>
          <w:r w:rsidR="000661A5" w:rsidRPr="00BB4712">
            <w:rPr>
              <w:rFonts w:ascii="Segoe UI Symbol" w:eastAsia="MS Gothic" w:hAnsi="Segoe UI Symbol" w:cs="Segoe UI Symbol"/>
              <w:b/>
              <w:szCs w:val="20"/>
            </w:rPr>
            <w:t>☐</w:t>
          </w:r>
        </w:sdtContent>
      </w:sdt>
      <w:r w:rsidR="000661A5" w:rsidRPr="00BB4712">
        <w:rPr>
          <w:rFonts w:ascii="Verdana" w:hAnsi="Verdana" w:cs="Times New Roman"/>
          <w:b/>
          <w:szCs w:val="20"/>
        </w:rPr>
        <w:t xml:space="preserve"> Aprovar</w:t>
      </w:r>
      <w:r w:rsidR="000661A5" w:rsidRPr="00BB4712">
        <w:rPr>
          <w:rFonts w:ascii="Verdana" w:hAnsi="Verdana" w:cs="Times New Roman"/>
          <w:b/>
          <w:szCs w:val="20"/>
        </w:rPr>
        <w:tab/>
        <w:t xml:space="preserve"> </w:t>
      </w:r>
      <w:sdt>
        <w:sdtPr>
          <w:rPr>
            <w:rFonts w:ascii="Verdana" w:hAnsi="Verdana" w:cs="Times New Roman"/>
            <w:b/>
            <w:szCs w:val="20"/>
          </w:rPr>
          <w:id w:val="-1357499165"/>
          <w14:checkbox>
            <w14:checked w14:val="0"/>
            <w14:checkedState w14:val="2612" w14:font="MS Gothic"/>
            <w14:uncheckedState w14:val="2610" w14:font="MS Gothic"/>
          </w14:checkbox>
        </w:sdtPr>
        <w:sdtEndPr/>
        <w:sdtContent>
          <w:r w:rsidR="000661A5" w:rsidRPr="00BB4712">
            <w:rPr>
              <w:rFonts w:ascii="Segoe UI Symbol" w:eastAsia="MS Gothic" w:hAnsi="Segoe UI Symbol" w:cs="Segoe UI Symbol"/>
              <w:b/>
              <w:szCs w:val="20"/>
            </w:rPr>
            <w:t>☐</w:t>
          </w:r>
        </w:sdtContent>
      </w:sdt>
      <w:r w:rsidR="000661A5" w:rsidRPr="00BB4712">
        <w:rPr>
          <w:rFonts w:ascii="Verdana" w:hAnsi="Verdana" w:cs="Times New Roman"/>
          <w:b/>
          <w:szCs w:val="20"/>
        </w:rPr>
        <w:t xml:space="preserve"> Rejeitar</w:t>
      </w:r>
      <w:r w:rsidR="000661A5" w:rsidRPr="00BB4712">
        <w:rPr>
          <w:rFonts w:ascii="Verdana" w:hAnsi="Verdana" w:cs="Times New Roman"/>
          <w:b/>
          <w:szCs w:val="20"/>
        </w:rPr>
        <w:tab/>
        <w:t xml:space="preserve"> </w:t>
      </w:r>
      <w:sdt>
        <w:sdtPr>
          <w:rPr>
            <w:rFonts w:ascii="Verdana" w:hAnsi="Verdana" w:cs="Times New Roman"/>
            <w:b/>
            <w:szCs w:val="20"/>
          </w:rPr>
          <w:id w:val="1153108047"/>
          <w14:checkbox>
            <w14:checked w14:val="0"/>
            <w14:checkedState w14:val="2612" w14:font="MS Gothic"/>
            <w14:uncheckedState w14:val="2610" w14:font="MS Gothic"/>
          </w14:checkbox>
        </w:sdtPr>
        <w:sdtEndPr/>
        <w:sdtContent>
          <w:r w:rsidR="000661A5" w:rsidRPr="00BB4712">
            <w:rPr>
              <w:rFonts w:ascii="Segoe UI Symbol" w:eastAsia="MS Gothic" w:hAnsi="Segoe UI Symbol" w:cs="Segoe UI Symbol"/>
              <w:b/>
              <w:szCs w:val="20"/>
            </w:rPr>
            <w:t>☐</w:t>
          </w:r>
        </w:sdtContent>
      </w:sdt>
      <w:r w:rsidR="000661A5" w:rsidRPr="00BB4712">
        <w:rPr>
          <w:rFonts w:ascii="Verdana" w:hAnsi="Verdana" w:cs="Times New Roman"/>
          <w:b/>
          <w:szCs w:val="20"/>
        </w:rPr>
        <w:t xml:space="preserve"> Abster-se</w:t>
      </w:r>
      <w:r w:rsidR="000661A5" w:rsidRPr="00BB4712">
        <w:rPr>
          <w:rFonts w:ascii="Verdana" w:hAnsi="Verdana" w:cs="Times New Roman"/>
          <w:szCs w:val="20"/>
        </w:rPr>
        <w:t xml:space="preserve"> (</w:t>
      </w:r>
      <w:r w:rsidR="000661A5" w:rsidRPr="00BB4712">
        <w:rPr>
          <w:rFonts w:ascii="Verdana" w:hAnsi="Verdana" w:cs="Times New Roman"/>
          <w:i/>
          <w:szCs w:val="20"/>
        </w:rPr>
        <w:t xml:space="preserve">selecionar apenas </w:t>
      </w:r>
      <w:r w:rsidR="000661A5" w:rsidRPr="00BB4712">
        <w:rPr>
          <w:rFonts w:ascii="Verdana" w:hAnsi="Verdana" w:cs="Times New Roman"/>
          <w:i/>
          <w:szCs w:val="20"/>
          <w:u w:val="single"/>
        </w:rPr>
        <w:t>uma</w:t>
      </w:r>
      <w:r w:rsidR="000661A5" w:rsidRPr="00BB4712">
        <w:rPr>
          <w:rFonts w:ascii="Verdana" w:hAnsi="Verdana" w:cs="Times New Roman"/>
          <w:i/>
          <w:szCs w:val="20"/>
        </w:rPr>
        <w:t xml:space="preserve"> das opções anteriores</w:t>
      </w:r>
      <w:r w:rsidR="000661A5" w:rsidRPr="00BB4712">
        <w:rPr>
          <w:rFonts w:ascii="Verdana" w:hAnsi="Verdana" w:cs="Times New Roman"/>
          <w:szCs w:val="20"/>
        </w:rPr>
        <w:t>)</w:t>
      </w:r>
    </w:p>
    <w:p w14:paraId="7BCE25CE" w14:textId="77777777" w:rsidR="000661A5" w:rsidRDefault="000661A5" w:rsidP="00343EAF">
      <w:pPr>
        <w:pStyle w:val="PargrafodaLista"/>
        <w:tabs>
          <w:tab w:val="left" w:pos="380"/>
        </w:tabs>
        <w:spacing w:before="0" w:line="260" w:lineRule="exact"/>
        <w:ind w:left="0" w:firstLine="0"/>
        <w:rPr>
          <w:rFonts w:ascii="Verdana" w:hAnsi="Verdana" w:cs="Times New Roman"/>
          <w:szCs w:val="20"/>
        </w:rPr>
      </w:pPr>
    </w:p>
    <w:p w14:paraId="1BF67772" w14:textId="77777777" w:rsidR="000661A5" w:rsidRPr="00BB4712" w:rsidRDefault="000661A5" w:rsidP="00343EAF">
      <w:pPr>
        <w:pStyle w:val="PargrafodaLista"/>
        <w:tabs>
          <w:tab w:val="left" w:pos="380"/>
        </w:tabs>
        <w:spacing w:before="0" w:line="260" w:lineRule="exact"/>
        <w:ind w:left="0" w:firstLine="0"/>
        <w:rPr>
          <w:rFonts w:ascii="Verdana" w:hAnsi="Verdana" w:cs="Times New Roman"/>
          <w:szCs w:val="20"/>
        </w:rPr>
      </w:pPr>
    </w:p>
    <w:p w14:paraId="69F78258" w14:textId="0B2AA7D2" w:rsidR="008A7A7E" w:rsidRPr="00BB4712" w:rsidRDefault="00FF4BDE" w:rsidP="000661A5">
      <w:pPr>
        <w:pStyle w:val="PargrafodaLista"/>
        <w:widowControl/>
        <w:numPr>
          <w:ilvl w:val="0"/>
          <w:numId w:val="17"/>
        </w:numPr>
        <w:autoSpaceDE/>
        <w:autoSpaceDN/>
        <w:spacing w:before="0" w:line="260" w:lineRule="exact"/>
        <w:ind w:left="851" w:hanging="425"/>
        <w:contextualSpacing/>
        <w:rPr>
          <w:rFonts w:ascii="Verdana" w:hAnsi="Verdana" w:cs="Times New Roman"/>
          <w:szCs w:val="20"/>
          <w:lang w:val="pt-PT"/>
        </w:rPr>
      </w:pPr>
      <w:r>
        <w:rPr>
          <w:rFonts w:ascii="Verdana" w:hAnsi="Verdana"/>
          <w:color w:val="000000"/>
        </w:rPr>
        <w:t xml:space="preserve">a aprovação, pelos </w:t>
      </w:r>
      <w:r w:rsidRPr="000661A5">
        <w:rPr>
          <w:rFonts w:ascii="Verdana" w:hAnsi="Verdana" w:cstheme="minorHAnsi"/>
          <w:bCs/>
          <w:color w:val="000000"/>
          <w:lang w:eastAsia="ar-SA"/>
        </w:rPr>
        <w:t>Debenturistas</w:t>
      </w:r>
      <w:r>
        <w:rPr>
          <w:rFonts w:ascii="Verdana" w:hAnsi="Verdana"/>
          <w:color w:val="000000"/>
        </w:rPr>
        <w:t xml:space="preserve">, para </w:t>
      </w:r>
      <w:r w:rsidRPr="00B168C9">
        <w:rPr>
          <w:rFonts w:ascii="Verdana" w:hAnsi="Verdana" w:cstheme="minorHAnsi"/>
          <w:bCs/>
          <w:color w:val="000000"/>
          <w:lang w:eastAsia="ar-SA"/>
        </w:rPr>
        <w:t xml:space="preserve">a </w:t>
      </w:r>
      <w:r>
        <w:rPr>
          <w:rFonts w:ascii="Verdana" w:hAnsi="Verdana" w:cstheme="minorHAnsi"/>
          <w:bCs/>
          <w:color w:val="000000"/>
          <w:lang w:eastAsia="ar-SA"/>
        </w:rPr>
        <w:t xml:space="preserve">exclusão da Fiança (conforme definido na Escritura de Emissão) originalmente prestada pela </w:t>
      </w:r>
      <w:proofErr w:type="spellStart"/>
      <w:r w:rsidR="008C0FB7">
        <w:rPr>
          <w:rFonts w:ascii="Verdana" w:hAnsi="Verdana" w:cstheme="minorHAnsi"/>
          <w:bCs/>
          <w:color w:val="000000"/>
          <w:lang w:eastAsia="ar-SA"/>
        </w:rPr>
        <w:t>Two</w:t>
      </w:r>
      <w:proofErr w:type="spellEnd"/>
      <w:r w:rsidR="008C0FB7">
        <w:rPr>
          <w:rFonts w:ascii="Verdana" w:hAnsi="Verdana" w:cstheme="minorHAnsi"/>
          <w:bCs/>
          <w:color w:val="000000"/>
          <w:lang w:eastAsia="ar-SA"/>
        </w:rPr>
        <w:t xml:space="preserve"> Square</w:t>
      </w:r>
      <w:r>
        <w:rPr>
          <w:rFonts w:ascii="Verdana" w:hAnsi="Verdana" w:cstheme="minorHAnsi"/>
          <w:bCs/>
          <w:color w:val="000000"/>
          <w:lang w:eastAsia="ar-SA"/>
        </w:rPr>
        <w:t xml:space="preserve"> no âmbito da Escritura de Emissão, bem como a exclusão das obrigações, declarações e Eventos de Inadimplemento (conforme definido na Escritura de Emissão) que digam respeito à </w:t>
      </w:r>
      <w:proofErr w:type="spellStart"/>
      <w:r w:rsidR="008C0FB7">
        <w:rPr>
          <w:rFonts w:ascii="Verdana" w:hAnsi="Verdana" w:cstheme="minorHAnsi"/>
          <w:bCs/>
          <w:color w:val="000000"/>
          <w:lang w:eastAsia="ar-SA"/>
        </w:rPr>
        <w:t>Two</w:t>
      </w:r>
      <w:proofErr w:type="spellEnd"/>
      <w:r w:rsidR="008C0FB7">
        <w:rPr>
          <w:rFonts w:ascii="Verdana" w:hAnsi="Verdana" w:cstheme="minorHAnsi"/>
          <w:bCs/>
          <w:color w:val="000000"/>
          <w:lang w:eastAsia="ar-SA"/>
        </w:rPr>
        <w:t xml:space="preserve"> Square</w:t>
      </w:r>
      <w:r>
        <w:rPr>
          <w:rFonts w:ascii="Verdana" w:hAnsi="Verdana" w:cstheme="minorHAnsi"/>
          <w:bCs/>
          <w:color w:val="000000"/>
          <w:lang w:eastAsia="ar-SA"/>
        </w:rPr>
        <w:t xml:space="preserve"> no âmbito da Escritura de Emissão, o que se dará por meio da </w:t>
      </w:r>
      <w:r w:rsidRPr="00B168C9">
        <w:rPr>
          <w:rFonts w:ascii="Verdana" w:hAnsi="Verdana" w:cstheme="minorHAnsi"/>
          <w:bCs/>
          <w:color w:val="000000"/>
          <w:lang w:eastAsia="ar-SA"/>
        </w:rPr>
        <w:t xml:space="preserve">celebração do </w:t>
      </w:r>
      <w:r w:rsidRPr="00A2374B">
        <w:rPr>
          <w:rFonts w:ascii="Verdana" w:hAnsi="Verdana"/>
          <w:i/>
          <w:iCs/>
        </w:rPr>
        <w:t xml:space="preserve">“Segundo Aditamento ao </w:t>
      </w:r>
      <w:r w:rsidRPr="00A2374B">
        <w:rPr>
          <w:rFonts w:ascii="Verdana" w:hAnsi="Verdana"/>
          <w:i/>
          <w:iCs/>
          <w:color w:val="000000" w:themeColor="text1"/>
        </w:rPr>
        <w:t>Instrumento</w:t>
      </w:r>
      <w:r w:rsidRPr="00B168C9">
        <w:rPr>
          <w:rFonts w:ascii="Verdana" w:hAnsi="Verdana"/>
          <w:i/>
          <w:iCs/>
          <w:color w:val="000000" w:themeColor="text1"/>
        </w:rPr>
        <w:t xml:space="preserve"> Particular de </w:t>
      </w:r>
      <w:r w:rsidRPr="00F769AC">
        <w:rPr>
          <w:rFonts w:ascii="Verdana" w:hAnsi="Verdana"/>
          <w:i/>
          <w:iCs/>
          <w:color w:val="000000" w:themeColor="text1"/>
        </w:rPr>
        <w:t xml:space="preserve">Escritura da 1ª (primeira) Emissão de Debêntures Simples, Não Conversíveis em Ações, </w:t>
      </w:r>
      <w:r w:rsidRPr="00F769AC">
        <w:rPr>
          <w:rStyle w:val="DeltaViewInsertion"/>
          <w:rFonts w:ascii="Verdana" w:hAnsi="Verdana"/>
          <w:i/>
          <w:iCs/>
          <w:color w:val="000000" w:themeColor="text1"/>
          <w:u w:val="none"/>
        </w:rPr>
        <w:t xml:space="preserve">da Espécie com Garantia Real, com Garantia Adicional Fidejussória, </w:t>
      </w:r>
      <w:r w:rsidRPr="00F769AC">
        <w:rPr>
          <w:rFonts w:ascii="Verdana" w:hAnsi="Verdana"/>
          <w:i/>
          <w:iCs/>
          <w:color w:val="000000" w:themeColor="text1"/>
        </w:rPr>
        <w:t xml:space="preserve">em Série Única, para Distribuição Pública, com Esforços Restritos, da </w:t>
      </w:r>
      <w:r w:rsidRPr="00F769AC">
        <w:rPr>
          <w:rFonts w:ascii="Verdana" w:hAnsi="Verdana" w:cs="Segoe UI"/>
          <w:i/>
          <w:iCs/>
          <w:color w:val="000000" w:themeColor="text1"/>
        </w:rPr>
        <w:t>Marituba Transmissão</w:t>
      </w:r>
      <w:r w:rsidRPr="00B168C9">
        <w:rPr>
          <w:rFonts w:ascii="Verdana" w:hAnsi="Verdana" w:cs="Segoe UI"/>
          <w:i/>
          <w:iCs/>
          <w:color w:val="000000" w:themeColor="text1"/>
        </w:rPr>
        <w:t xml:space="preserve"> de Energia S.A.</w:t>
      </w:r>
      <w:r w:rsidRPr="00B168C9">
        <w:rPr>
          <w:rFonts w:ascii="Verdana" w:hAnsi="Verdana"/>
        </w:rPr>
        <w:t>”</w:t>
      </w:r>
      <w:r w:rsidRPr="00B168C9">
        <w:rPr>
          <w:rFonts w:ascii="Verdana" w:hAnsi="Verdana" w:cstheme="minorHAnsi"/>
          <w:bCs/>
          <w:color w:val="000000"/>
          <w:lang w:eastAsia="ar-SA"/>
        </w:rPr>
        <w:t>, a ser celebrado entre a Companhia</w:t>
      </w:r>
      <w:r>
        <w:rPr>
          <w:rFonts w:ascii="Verdana" w:hAnsi="Verdana" w:cstheme="minorHAnsi"/>
          <w:bCs/>
          <w:color w:val="000000"/>
          <w:lang w:eastAsia="ar-SA"/>
        </w:rPr>
        <w:t xml:space="preserve"> e</w:t>
      </w:r>
      <w:r w:rsidRPr="00B168C9">
        <w:rPr>
          <w:rFonts w:ascii="Verdana" w:hAnsi="Verdana" w:cstheme="minorHAnsi"/>
          <w:bCs/>
          <w:color w:val="000000"/>
          <w:lang w:eastAsia="ar-SA"/>
        </w:rPr>
        <w:t xml:space="preserve"> o Agente Fiduciário (“</w:t>
      </w:r>
      <w:r w:rsidRPr="00B168C9">
        <w:rPr>
          <w:rFonts w:ascii="Verdana" w:hAnsi="Verdana" w:cstheme="minorHAnsi"/>
          <w:bCs/>
          <w:color w:val="000000"/>
          <w:u w:val="single"/>
          <w:lang w:eastAsia="ar-SA"/>
        </w:rPr>
        <w:t>Segundo Aditamento à Escritura de Emissão</w:t>
      </w:r>
      <w:r w:rsidRPr="00B168C9">
        <w:rPr>
          <w:rFonts w:ascii="Verdana" w:hAnsi="Verdana" w:cstheme="minorHAnsi"/>
          <w:bCs/>
          <w:color w:val="000000"/>
          <w:lang w:eastAsia="ar-SA"/>
        </w:rPr>
        <w:t>”)</w:t>
      </w:r>
      <w:r>
        <w:rPr>
          <w:rFonts w:ascii="Verdana" w:hAnsi="Verdana" w:cstheme="minorHAnsi"/>
          <w:bCs/>
          <w:color w:val="000000"/>
          <w:lang w:eastAsia="ar-SA"/>
        </w:rPr>
        <w:t xml:space="preserve">, que por sua vez terá como objeto, dentre outras matérias necessárias para refletir a aprovação da matéria objeto da presente deliberação, </w:t>
      </w:r>
      <w:r w:rsidRPr="00B168C9">
        <w:rPr>
          <w:rFonts w:ascii="Verdana" w:hAnsi="Verdana" w:cs="Segoe UI"/>
          <w:b/>
          <w:bCs/>
        </w:rPr>
        <w:t>(i)</w:t>
      </w:r>
      <w:r w:rsidRPr="00B168C9">
        <w:rPr>
          <w:rFonts w:ascii="Verdana" w:hAnsi="Verdana" w:cs="Segoe UI"/>
        </w:rPr>
        <w:t xml:space="preserve"> ajustar </w:t>
      </w:r>
      <w:r>
        <w:rPr>
          <w:rFonts w:ascii="Verdana" w:hAnsi="Verdana" w:cs="Segoe UI"/>
        </w:rPr>
        <w:t xml:space="preserve">o Preâmbulo da Escritura de Emissão para exclusão da </w:t>
      </w:r>
      <w:proofErr w:type="spellStart"/>
      <w:r w:rsidR="008C0FB7">
        <w:rPr>
          <w:rFonts w:ascii="Verdana" w:hAnsi="Verdana" w:cs="Segoe UI"/>
        </w:rPr>
        <w:t>Two</w:t>
      </w:r>
      <w:proofErr w:type="spellEnd"/>
      <w:r w:rsidR="008C0FB7">
        <w:rPr>
          <w:rFonts w:ascii="Verdana" w:hAnsi="Verdana" w:cs="Segoe UI"/>
        </w:rPr>
        <w:t xml:space="preserve"> Square</w:t>
      </w:r>
      <w:r>
        <w:rPr>
          <w:rFonts w:ascii="Verdana" w:hAnsi="Verdana" w:cs="Segoe UI"/>
        </w:rPr>
        <w:t>;</w:t>
      </w:r>
      <w:r w:rsidRPr="00B168C9">
        <w:rPr>
          <w:rFonts w:ascii="Verdana" w:hAnsi="Verdana" w:cs="Segoe UI"/>
        </w:rPr>
        <w:t xml:space="preserve"> </w:t>
      </w:r>
      <w:r w:rsidRPr="00B168C9">
        <w:rPr>
          <w:rFonts w:ascii="Verdana" w:hAnsi="Verdana" w:cs="Segoe UI"/>
          <w:b/>
          <w:bCs/>
        </w:rPr>
        <w:t>(</w:t>
      </w:r>
      <w:proofErr w:type="spellStart"/>
      <w:r w:rsidRPr="00B168C9">
        <w:rPr>
          <w:rFonts w:ascii="Verdana" w:hAnsi="Verdana" w:cs="Segoe UI"/>
          <w:b/>
          <w:bCs/>
        </w:rPr>
        <w:t>i</w:t>
      </w:r>
      <w:r>
        <w:rPr>
          <w:rFonts w:ascii="Verdana" w:hAnsi="Verdana" w:cs="Segoe UI"/>
          <w:b/>
          <w:bCs/>
        </w:rPr>
        <w:t>i</w:t>
      </w:r>
      <w:proofErr w:type="spellEnd"/>
      <w:r w:rsidRPr="00B168C9">
        <w:rPr>
          <w:rFonts w:ascii="Verdana" w:hAnsi="Verdana" w:cs="Segoe UI"/>
          <w:b/>
          <w:bCs/>
        </w:rPr>
        <w:t>)</w:t>
      </w:r>
      <w:r w:rsidRPr="00B168C9">
        <w:rPr>
          <w:rFonts w:ascii="Verdana" w:hAnsi="Verdana" w:cs="Segoe UI"/>
        </w:rPr>
        <w:t xml:space="preserve"> </w:t>
      </w:r>
      <w:r>
        <w:rPr>
          <w:rFonts w:ascii="Verdana" w:hAnsi="Verdana" w:cs="Segoe UI"/>
        </w:rPr>
        <w:t xml:space="preserve">excluir </w:t>
      </w:r>
      <w:r w:rsidRPr="00B168C9">
        <w:rPr>
          <w:rFonts w:ascii="Verdana" w:hAnsi="Verdana" w:cs="Segoe UI"/>
        </w:rPr>
        <w:t xml:space="preserve">a Cláusula </w:t>
      </w:r>
      <w:r>
        <w:rPr>
          <w:rFonts w:ascii="Verdana" w:hAnsi="Verdana" w:cs="Segoe UI"/>
        </w:rPr>
        <w:t xml:space="preserve">4.21, bem como suas subcláusulas, para exclusão da previsão da Fiança; </w:t>
      </w:r>
      <w:r w:rsidRPr="00F769AC">
        <w:rPr>
          <w:rFonts w:ascii="Verdana" w:hAnsi="Verdana" w:cs="Segoe UI"/>
          <w:b/>
          <w:bCs/>
        </w:rPr>
        <w:t>(</w:t>
      </w:r>
      <w:proofErr w:type="spellStart"/>
      <w:r>
        <w:rPr>
          <w:rFonts w:ascii="Verdana" w:hAnsi="Verdana" w:cs="Segoe UI"/>
          <w:b/>
          <w:bCs/>
        </w:rPr>
        <w:t>iii</w:t>
      </w:r>
      <w:proofErr w:type="spellEnd"/>
      <w:r w:rsidRPr="00F769AC">
        <w:rPr>
          <w:rFonts w:ascii="Verdana" w:hAnsi="Verdana" w:cs="Segoe UI"/>
          <w:b/>
          <w:bCs/>
        </w:rPr>
        <w:t>)</w:t>
      </w:r>
      <w:r>
        <w:rPr>
          <w:rFonts w:ascii="Verdana" w:hAnsi="Verdana" w:cs="Segoe UI"/>
          <w:b/>
          <w:bCs/>
        </w:rPr>
        <w:t xml:space="preserve"> </w:t>
      </w:r>
      <w:r>
        <w:rPr>
          <w:rFonts w:ascii="Verdana" w:hAnsi="Verdana" w:cs="Segoe UI"/>
        </w:rPr>
        <w:t xml:space="preserve">ajustar e/ou excluir, conforme o caso, os Eventos de Inadimplementos que digam respeito à </w:t>
      </w:r>
      <w:proofErr w:type="spellStart"/>
      <w:r w:rsidR="008C0FB7">
        <w:rPr>
          <w:rFonts w:ascii="Verdana" w:hAnsi="Verdana" w:cs="Segoe UI"/>
        </w:rPr>
        <w:t>Two</w:t>
      </w:r>
      <w:proofErr w:type="spellEnd"/>
      <w:r w:rsidR="008C0FB7">
        <w:rPr>
          <w:rFonts w:ascii="Verdana" w:hAnsi="Verdana" w:cs="Segoe UI"/>
        </w:rPr>
        <w:t xml:space="preserve"> Square</w:t>
      </w:r>
      <w:r>
        <w:rPr>
          <w:rFonts w:ascii="Verdana" w:hAnsi="Verdana" w:cs="Segoe UI"/>
        </w:rPr>
        <w:t xml:space="preserve"> na Cláusula 6 da Escritura de Emissão;  </w:t>
      </w:r>
      <w:r w:rsidRPr="002359E2">
        <w:rPr>
          <w:rFonts w:ascii="Verdana" w:hAnsi="Verdana" w:cs="Segoe UI"/>
          <w:b/>
          <w:bCs/>
        </w:rPr>
        <w:t>(</w:t>
      </w:r>
      <w:proofErr w:type="spellStart"/>
      <w:r w:rsidRPr="002359E2">
        <w:rPr>
          <w:rFonts w:ascii="Verdana" w:hAnsi="Verdana" w:cs="Segoe UI"/>
          <w:b/>
          <w:bCs/>
        </w:rPr>
        <w:t>iv</w:t>
      </w:r>
      <w:proofErr w:type="spellEnd"/>
      <w:r w:rsidRPr="002359E2">
        <w:rPr>
          <w:rFonts w:ascii="Verdana" w:hAnsi="Verdana" w:cs="Segoe UI"/>
          <w:b/>
          <w:bCs/>
        </w:rPr>
        <w:t>)</w:t>
      </w:r>
      <w:r>
        <w:rPr>
          <w:rFonts w:ascii="Verdana" w:hAnsi="Verdana" w:cs="Segoe UI"/>
        </w:rPr>
        <w:t xml:space="preserve"> ajustar e/ou excluir, conforme o caso, as obrigações atribuídas à </w:t>
      </w:r>
      <w:proofErr w:type="spellStart"/>
      <w:r w:rsidR="008C0FB7">
        <w:rPr>
          <w:rFonts w:ascii="Verdana" w:hAnsi="Verdana" w:cs="Segoe UI"/>
        </w:rPr>
        <w:t>Two</w:t>
      </w:r>
      <w:proofErr w:type="spellEnd"/>
      <w:r w:rsidR="008C0FB7">
        <w:rPr>
          <w:rFonts w:ascii="Verdana" w:hAnsi="Verdana" w:cs="Segoe UI"/>
        </w:rPr>
        <w:t xml:space="preserve"> Square</w:t>
      </w:r>
      <w:r>
        <w:rPr>
          <w:rFonts w:ascii="Verdana" w:hAnsi="Verdana" w:cs="Segoe UI"/>
        </w:rPr>
        <w:t xml:space="preserve"> na Cláusula 7 da Escritura de Emissão; e </w:t>
      </w:r>
      <w:r w:rsidRPr="002359E2">
        <w:rPr>
          <w:rFonts w:ascii="Verdana" w:hAnsi="Verdana" w:cs="Segoe UI"/>
          <w:b/>
          <w:bCs/>
        </w:rPr>
        <w:t>(v)</w:t>
      </w:r>
      <w:r>
        <w:rPr>
          <w:rFonts w:ascii="Verdana" w:hAnsi="Verdana" w:cs="Segoe UI"/>
        </w:rPr>
        <w:t xml:space="preserve"> ajustar e/ou excluir, conforme o caso, as declarações realizadas pela </w:t>
      </w:r>
      <w:proofErr w:type="spellStart"/>
      <w:r w:rsidR="008C0FB7">
        <w:rPr>
          <w:rFonts w:ascii="Verdana" w:hAnsi="Verdana" w:cs="Segoe UI"/>
        </w:rPr>
        <w:t>Two</w:t>
      </w:r>
      <w:proofErr w:type="spellEnd"/>
      <w:r w:rsidR="008C0FB7">
        <w:rPr>
          <w:rFonts w:ascii="Verdana" w:hAnsi="Verdana" w:cs="Segoe UI"/>
        </w:rPr>
        <w:t xml:space="preserve"> Square</w:t>
      </w:r>
      <w:r>
        <w:rPr>
          <w:rFonts w:ascii="Verdana" w:hAnsi="Verdana" w:cs="Segoe UI"/>
        </w:rPr>
        <w:t xml:space="preserve"> na Cláusula 10 da Escritura de Emissão; </w:t>
      </w:r>
      <w:r w:rsidRPr="00736A71">
        <w:rPr>
          <w:rFonts w:ascii="Verdana" w:hAnsi="Verdana" w:cs="Segoe UI"/>
        </w:rPr>
        <w:t>renumerando as demais cláusulas necessárias, conforme o caso</w:t>
      </w:r>
      <w:r w:rsidR="008A7A7E" w:rsidRPr="00BB4712">
        <w:rPr>
          <w:rFonts w:ascii="Verdana" w:hAnsi="Verdana" w:cs="Times New Roman"/>
          <w:szCs w:val="20"/>
        </w:rPr>
        <w:t>.</w:t>
      </w:r>
    </w:p>
    <w:p w14:paraId="0ED0AA98" w14:textId="0C08CEE2" w:rsidR="008A7A7E" w:rsidRPr="00BB4712" w:rsidRDefault="008A7A7E" w:rsidP="00343EAF">
      <w:pPr>
        <w:widowControl/>
        <w:autoSpaceDE/>
        <w:autoSpaceDN/>
        <w:spacing w:line="260" w:lineRule="exact"/>
        <w:contextualSpacing/>
        <w:rPr>
          <w:rFonts w:ascii="Verdana" w:hAnsi="Verdana" w:cs="Times New Roman"/>
          <w:szCs w:val="20"/>
          <w:lang w:val="pt-PT"/>
        </w:rPr>
      </w:pPr>
    </w:p>
    <w:p w14:paraId="2D4382BA" w14:textId="77777777" w:rsidR="008A7A7E" w:rsidRPr="00BB4712" w:rsidRDefault="005D367F" w:rsidP="00343EAF">
      <w:pPr>
        <w:pStyle w:val="PargrafodaLista"/>
        <w:tabs>
          <w:tab w:val="left" w:pos="485"/>
        </w:tabs>
        <w:spacing w:before="0" w:line="260" w:lineRule="exact"/>
        <w:ind w:left="0" w:right="118" w:firstLine="0"/>
        <w:rPr>
          <w:rFonts w:ascii="Verdana" w:hAnsi="Verdana" w:cs="Times New Roman"/>
          <w:szCs w:val="20"/>
        </w:rPr>
      </w:pPr>
      <w:sdt>
        <w:sdtPr>
          <w:rPr>
            <w:rFonts w:ascii="Verdana" w:hAnsi="Verdana" w:cs="Times New Roman"/>
            <w:b/>
            <w:szCs w:val="20"/>
          </w:rPr>
          <w:id w:val="2035843827"/>
          <w14:checkbox>
            <w14:checked w14:val="0"/>
            <w14:checkedState w14:val="2612" w14:font="MS Gothic"/>
            <w14:uncheckedState w14:val="2610" w14:font="MS Gothic"/>
          </w14:checkbox>
        </w:sdtPr>
        <w:sdtEndPr/>
        <w:sdtContent>
          <w:r w:rsidR="008A7A7E" w:rsidRPr="00BB4712">
            <w:rPr>
              <w:rFonts w:ascii="Segoe UI Symbol" w:eastAsia="MS Gothic" w:hAnsi="Segoe UI Symbol" w:cs="Segoe UI Symbol"/>
              <w:b/>
              <w:szCs w:val="20"/>
            </w:rPr>
            <w:t>☐</w:t>
          </w:r>
        </w:sdtContent>
      </w:sdt>
      <w:r w:rsidR="008A7A7E" w:rsidRPr="00BB4712">
        <w:rPr>
          <w:rFonts w:ascii="Verdana" w:hAnsi="Verdana" w:cs="Times New Roman"/>
          <w:b/>
          <w:szCs w:val="20"/>
        </w:rPr>
        <w:t xml:space="preserve"> Aprovar</w:t>
      </w:r>
      <w:r w:rsidR="008A7A7E" w:rsidRPr="00BB4712">
        <w:rPr>
          <w:rFonts w:ascii="Verdana" w:hAnsi="Verdana" w:cs="Times New Roman"/>
          <w:b/>
          <w:szCs w:val="20"/>
        </w:rPr>
        <w:tab/>
        <w:t xml:space="preserve"> </w:t>
      </w:r>
      <w:sdt>
        <w:sdtPr>
          <w:rPr>
            <w:rFonts w:ascii="Verdana" w:hAnsi="Verdana" w:cs="Times New Roman"/>
            <w:b/>
            <w:szCs w:val="20"/>
          </w:rPr>
          <w:id w:val="-8375670"/>
          <w14:checkbox>
            <w14:checked w14:val="0"/>
            <w14:checkedState w14:val="2612" w14:font="MS Gothic"/>
            <w14:uncheckedState w14:val="2610" w14:font="MS Gothic"/>
          </w14:checkbox>
        </w:sdtPr>
        <w:sdtEndPr/>
        <w:sdtContent>
          <w:r w:rsidR="008A7A7E" w:rsidRPr="00BB4712">
            <w:rPr>
              <w:rFonts w:ascii="Segoe UI Symbol" w:eastAsia="MS Gothic" w:hAnsi="Segoe UI Symbol" w:cs="Segoe UI Symbol"/>
              <w:b/>
              <w:szCs w:val="20"/>
            </w:rPr>
            <w:t>☐</w:t>
          </w:r>
        </w:sdtContent>
      </w:sdt>
      <w:r w:rsidR="008A7A7E" w:rsidRPr="00BB4712">
        <w:rPr>
          <w:rFonts w:ascii="Verdana" w:hAnsi="Verdana" w:cs="Times New Roman"/>
          <w:b/>
          <w:szCs w:val="20"/>
        </w:rPr>
        <w:t xml:space="preserve"> Rejeitar</w:t>
      </w:r>
      <w:r w:rsidR="008A7A7E" w:rsidRPr="00BB4712">
        <w:rPr>
          <w:rFonts w:ascii="Verdana" w:hAnsi="Verdana" w:cs="Times New Roman"/>
          <w:b/>
          <w:szCs w:val="20"/>
        </w:rPr>
        <w:tab/>
        <w:t xml:space="preserve"> </w:t>
      </w:r>
      <w:sdt>
        <w:sdtPr>
          <w:rPr>
            <w:rFonts w:ascii="Verdana" w:hAnsi="Verdana" w:cs="Times New Roman"/>
            <w:b/>
            <w:szCs w:val="20"/>
          </w:rPr>
          <w:id w:val="663828084"/>
          <w14:checkbox>
            <w14:checked w14:val="0"/>
            <w14:checkedState w14:val="2612" w14:font="MS Gothic"/>
            <w14:uncheckedState w14:val="2610" w14:font="MS Gothic"/>
          </w14:checkbox>
        </w:sdtPr>
        <w:sdtEndPr/>
        <w:sdtContent>
          <w:r w:rsidR="008A7A7E" w:rsidRPr="00BB4712">
            <w:rPr>
              <w:rFonts w:ascii="Segoe UI Symbol" w:eastAsia="MS Gothic" w:hAnsi="Segoe UI Symbol" w:cs="Segoe UI Symbol"/>
              <w:b/>
              <w:szCs w:val="20"/>
            </w:rPr>
            <w:t>☐</w:t>
          </w:r>
        </w:sdtContent>
      </w:sdt>
      <w:r w:rsidR="008A7A7E" w:rsidRPr="00BB4712">
        <w:rPr>
          <w:rFonts w:ascii="Verdana" w:hAnsi="Verdana" w:cs="Times New Roman"/>
          <w:b/>
          <w:szCs w:val="20"/>
        </w:rPr>
        <w:t xml:space="preserve"> Abster-se</w:t>
      </w:r>
      <w:r w:rsidR="008A7A7E" w:rsidRPr="00BB4712">
        <w:rPr>
          <w:rFonts w:ascii="Verdana" w:hAnsi="Verdana" w:cs="Times New Roman"/>
          <w:szCs w:val="20"/>
        </w:rPr>
        <w:t xml:space="preserve"> (</w:t>
      </w:r>
      <w:r w:rsidR="008A7A7E" w:rsidRPr="00BB4712">
        <w:rPr>
          <w:rFonts w:ascii="Verdana" w:hAnsi="Verdana" w:cs="Times New Roman"/>
          <w:i/>
          <w:szCs w:val="20"/>
        </w:rPr>
        <w:t xml:space="preserve">selecionar apenas </w:t>
      </w:r>
      <w:r w:rsidR="008A7A7E" w:rsidRPr="00BB4712">
        <w:rPr>
          <w:rFonts w:ascii="Verdana" w:hAnsi="Verdana" w:cs="Times New Roman"/>
          <w:i/>
          <w:szCs w:val="20"/>
          <w:u w:val="single"/>
        </w:rPr>
        <w:t>uma</w:t>
      </w:r>
      <w:r w:rsidR="008A7A7E" w:rsidRPr="00BB4712">
        <w:rPr>
          <w:rFonts w:ascii="Verdana" w:hAnsi="Verdana" w:cs="Times New Roman"/>
          <w:i/>
          <w:szCs w:val="20"/>
        </w:rPr>
        <w:t xml:space="preserve"> das opções anteriores</w:t>
      </w:r>
      <w:r w:rsidR="008A7A7E" w:rsidRPr="00BB4712">
        <w:rPr>
          <w:rFonts w:ascii="Verdana" w:hAnsi="Verdana" w:cs="Times New Roman"/>
          <w:szCs w:val="20"/>
        </w:rPr>
        <w:t>)</w:t>
      </w:r>
    </w:p>
    <w:bookmarkEnd w:id="1"/>
    <w:bookmarkEnd w:id="5"/>
    <w:p w14:paraId="19EC05BE" w14:textId="77777777" w:rsidR="00D527F8" w:rsidRDefault="00D527F8" w:rsidP="00343EAF">
      <w:pPr>
        <w:pStyle w:val="Corpodetexto"/>
        <w:spacing w:line="260" w:lineRule="exact"/>
        <w:rPr>
          <w:rFonts w:ascii="Verdana" w:hAnsi="Verdana" w:cs="Times New Roman"/>
        </w:rPr>
      </w:pPr>
    </w:p>
    <w:p w14:paraId="3E1D8AC0" w14:textId="0E60B66E" w:rsidR="00E37983" w:rsidRPr="00E37983" w:rsidRDefault="00E37983" w:rsidP="000661A5">
      <w:pPr>
        <w:pStyle w:val="PargrafodaLista"/>
        <w:widowControl/>
        <w:numPr>
          <w:ilvl w:val="0"/>
          <w:numId w:val="17"/>
        </w:numPr>
        <w:autoSpaceDE/>
        <w:autoSpaceDN/>
        <w:spacing w:before="0" w:line="260" w:lineRule="exact"/>
        <w:ind w:left="851" w:hanging="425"/>
        <w:contextualSpacing/>
        <w:rPr>
          <w:rFonts w:ascii="Verdana" w:hAnsi="Verdana"/>
          <w:color w:val="000000" w:themeColor="text1"/>
        </w:rPr>
      </w:pPr>
      <w:r>
        <w:rPr>
          <w:rFonts w:ascii="Verdana" w:hAnsi="Verdana"/>
          <w:szCs w:val="20"/>
        </w:rPr>
        <w:t xml:space="preserve">aprovar a alteração da redação da Cláusula </w:t>
      </w:r>
      <w:r w:rsidRPr="000B174E">
        <w:rPr>
          <w:rFonts w:ascii="Verdana" w:hAnsi="Verdana"/>
          <w:szCs w:val="20"/>
        </w:rPr>
        <w:t xml:space="preserve">6.1.1, </w:t>
      </w:r>
      <w:r>
        <w:rPr>
          <w:rFonts w:ascii="Verdana" w:hAnsi="Verdana"/>
          <w:szCs w:val="20"/>
        </w:rPr>
        <w:t xml:space="preserve">item </w:t>
      </w:r>
      <w:r w:rsidRPr="000B174E">
        <w:rPr>
          <w:rFonts w:ascii="Verdana" w:hAnsi="Verdana"/>
          <w:szCs w:val="20"/>
        </w:rPr>
        <w:t>(</w:t>
      </w:r>
      <w:proofErr w:type="spellStart"/>
      <w:r w:rsidRPr="000B174E">
        <w:rPr>
          <w:rFonts w:ascii="Verdana" w:hAnsi="Verdana"/>
          <w:szCs w:val="20"/>
        </w:rPr>
        <w:t>xvi</w:t>
      </w:r>
      <w:proofErr w:type="spellEnd"/>
      <w:r w:rsidRPr="000B174E">
        <w:rPr>
          <w:rFonts w:ascii="Verdana" w:hAnsi="Verdana"/>
          <w:szCs w:val="20"/>
        </w:rPr>
        <w:t>),</w:t>
      </w:r>
      <w:r>
        <w:rPr>
          <w:rFonts w:ascii="Verdana" w:hAnsi="Verdana"/>
          <w:szCs w:val="20"/>
        </w:rPr>
        <w:t xml:space="preserve"> da Escritura de Emissão,</w:t>
      </w:r>
      <w:r w:rsidRPr="000B174E">
        <w:rPr>
          <w:rFonts w:ascii="Verdana" w:hAnsi="Verdana"/>
          <w:szCs w:val="20"/>
        </w:rPr>
        <w:t xml:space="preserve"> para a inclusão</w:t>
      </w:r>
      <w:r>
        <w:rPr>
          <w:rFonts w:ascii="Verdana" w:hAnsi="Verdana"/>
          <w:szCs w:val="20"/>
        </w:rPr>
        <w:t xml:space="preserve">, na definição de </w:t>
      </w:r>
      <w:r w:rsidRPr="000B174E">
        <w:rPr>
          <w:rFonts w:ascii="Verdana" w:hAnsi="Verdana"/>
          <w:szCs w:val="20"/>
        </w:rPr>
        <w:t xml:space="preserve">"Dívida Permitida", </w:t>
      </w:r>
      <w:r>
        <w:rPr>
          <w:rFonts w:ascii="Verdana" w:hAnsi="Verdana"/>
          <w:szCs w:val="20"/>
        </w:rPr>
        <w:t>do seguinte endividamento</w:t>
      </w:r>
      <w:r w:rsidRPr="000B174E">
        <w:rPr>
          <w:rFonts w:ascii="Verdana" w:hAnsi="Verdana"/>
          <w:szCs w:val="20"/>
        </w:rPr>
        <w:t xml:space="preserve">: </w:t>
      </w:r>
      <w:r w:rsidRPr="0081571B">
        <w:rPr>
          <w:rFonts w:ascii="Verdana" w:hAnsi="Verdana"/>
          <w:i/>
          <w:iCs/>
          <w:szCs w:val="20"/>
        </w:rPr>
        <w:t>“a Contratação de garantia fidejussória, mútuo, empréstimo ou outros tipos de dívidas com terceiros e/ou renegociação com terceiros e/ou renegociação de obrigações assumidas pela Emissora com no âmbito das negociações do EPC celebrado entre a Emissora e a Cobra Brasil Serviços, Comunicações e Energia S.A., desde que referida contratação seja subordinada (em prazo e em garantias) às dívidas decorrentes desta Escritura de Emissão”</w:t>
      </w:r>
    </w:p>
    <w:p w14:paraId="4B11B079" w14:textId="77777777" w:rsidR="00E37983" w:rsidRDefault="00E37983" w:rsidP="00E37983">
      <w:pPr>
        <w:pStyle w:val="PargrafodaLista"/>
        <w:widowControl/>
        <w:autoSpaceDE/>
        <w:autoSpaceDN/>
        <w:spacing w:before="0" w:line="260" w:lineRule="exact"/>
        <w:ind w:left="851" w:firstLine="0"/>
        <w:contextualSpacing/>
        <w:rPr>
          <w:rFonts w:ascii="Verdana" w:hAnsi="Verdana"/>
          <w:color w:val="000000" w:themeColor="text1"/>
        </w:rPr>
      </w:pPr>
    </w:p>
    <w:p w14:paraId="0EB76252" w14:textId="77777777" w:rsidR="00E37983" w:rsidRPr="00BB4712" w:rsidRDefault="005D367F" w:rsidP="00E37983">
      <w:pPr>
        <w:pStyle w:val="PargrafodaLista"/>
        <w:tabs>
          <w:tab w:val="left" w:pos="485"/>
        </w:tabs>
        <w:spacing w:before="0" w:line="260" w:lineRule="exact"/>
        <w:ind w:left="0" w:right="118" w:firstLine="0"/>
        <w:rPr>
          <w:rFonts w:ascii="Verdana" w:hAnsi="Verdana" w:cs="Times New Roman"/>
          <w:szCs w:val="20"/>
        </w:rPr>
      </w:pPr>
      <w:sdt>
        <w:sdtPr>
          <w:rPr>
            <w:rFonts w:ascii="Verdana" w:hAnsi="Verdana" w:cs="Times New Roman"/>
            <w:b/>
            <w:szCs w:val="20"/>
          </w:rPr>
          <w:id w:val="1045487539"/>
          <w14:checkbox>
            <w14:checked w14:val="0"/>
            <w14:checkedState w14:val="2612" w14:font="MS Gothic"/>
            <w14:uncheckedState w14:val="2610" w14:font="MS Gothic"/>
          </w14:checkbox>
        </w:sdtPr>
        <w:sdtEndPr/>
        <w:sdtContent>
          <w:r w:rsidR="00E37983" w:rsidRPr="00BB4712">
            <w:rPr>
              <w:rFonts w:ascii="Segoe UI Symbol" w:eastAsia="MS Gothic" w:hAnsi="Segoe UI Symbol" w:cs="Segoe UI Symbol"/>
              <w:b/>
              <w:szCs w:val="20"/>
            </w:rPr>
            <w:t>☐</w:t>
          </w:r>
        </w:sdtContent>
      </w:sdt>
      <w:r w:rsidR="00E37983" w:rsidRPr="00BB4712">
        <w:rPr>
          <w:rFonts w:ascii="Verdana" w:hAnsi="Verdana" w:cs="Times New Roman"/>
          <w:b/>
          <w:szCs w:val="20"/>
        </w:rPr>
        <w:t xml:space="preserve"> Aprovar</w:t>
      </w:r>
      <w:r w:rsidR="00E37983" w:rsidRPr="00BB4712">
        <w:rPr>
          <w:rFonts w:ascii="Verdana" w:hAnsi="Verdana" w:cs="Times New Roman"/>
          <w:b/>
          <w:szCs w:val="20"/>
        </w:rPr>
        <w:tab/>
        <w:t xml:space="preserve"> </w:t>
      </w:r>
      <w:sdt>
        <w:sdtPr>
          <w:rPr>
            <w:rFonts w:ascii="Verdana" w:hAnsi="Verdana" w:cs="Times New Roman"/>
            <w:b/>
            <w:szCs w:val="20"/>
          </w:rPr>
          <w:id w:val="1049429042"/>
          <w14:checkbox>
            <w14:checked w14:val="0"/>
            <w14:checkedState w14:val="2612" w14:font="MS Gothic"/>
            <w14:uncheckedState w14:val="2610" w14:font="MS Gothic"/>
          </w14:checkbox>
        </w:sdtPr>
        <w:sdtEndPr/>
        <w:sdtContent>
          <w:r w:rsidR="00E37983" w:rsidRPr="00BB4712">
            <w:rPr>
              <w:rFonts w:ascii="Segoe UI Symbol" w:eastAsia="MS Gothic" w:hAnsi="Segoe UI Symbol" w:cs="Segoe UI Symbol"/>
              <w:b/>
              <w:szCs w:val="20"/>
            </w:rPr>
            <w:t>☐</w:t>
          </w:r>
        </w:sdtContent>
      </w:sdt>
      <w:r w:rsidR="00E37983" w:rsidRPr="00BB4712">
        <w:rPr>
          <w:rFonts w:ascii="Verdana" w:hAnsi="Verdana" w:cs="Times New Roman"/>
          <w:b/>
          <w:szCs w:val="20"/>
        </w:rPr>
        <w:t xml:space="preserve"> Rejeitar</w:t>
      </w:r>
      <w:r w:rsidR="00E37983" w:rsidRPr="00BB4712">
        <w:rPr>
          <w:rFonts w:ascii="Verdana" w:hAnsi="Verdana" w:cs="Times New Roman"/>
          <w:b/>
          <w:szCs w:val="20"/>
        </w:rPr>
        <w:tab/>
        <w:t xml:space="preserve"> </w:t>
      </w:r>
      <w:sdt>
        <w:sdtPr>
          <w:rPr>
            <w:rFonts w:ascii="Verdana" w:hAnsi="Verdana" w:cs="Times New Roman"/>
            <w:b/>
            <w:szCs w:val="20"/>
          </w:rPr>
          <w:id w:val="1049116135"/>
          <w14:checkbox>
            <w14:checked w14:val="0"/>
            <w14:checkedState w14:val="2612" w14:font="MS Gothic"/>
            <w14:uncheckedState w14:val="2610" w14:font="MS Gothic"/>
          </w14:checkbox>
        </w:sdtPr>
        <w:sdtEndPr/>
        <w:sdtContent>
          <w:r w:rsidR="00E37983" w:rsidRPr="00BB4712">
            <w:rPr>
              <w:rFonts w:ascii="Segoe UI Symbol" w:eastAsia="MS Gothic" w:hAnsi="Segoe UI Symbol" w:cs="Segoe UI Symbol"/>
              <w:b/>
              <w:szCs w:val="20"/>
            </w:rPr>
            <w:t>☐</w:t>
          </w:r>
        </w:sdtContent>
      </w:sdt>
      <w:r w:rsidR="00E37983" w:rsidRPr="00BB4712">
        <w:rPr>
          <w:rFonts w:ascii="Verdana" w:hAnsi="Verdana" w:cs="Times New Roman"/>
          <w:b/>
          <w:szCs w:val="20"/>
        </w:rPr>
        <w:t xml:space="preserve"> Abster-se</w:t>
      </w:r>
      <w:r w:rsidR="00E37983" w:rsidRPr="00BB4712">
        <w:rPr>
          <w:rFonts w:ascii="Verdana" w:hAnsi="Verdana" w:cs="Times New Roman"/>
          <w:szCs w:val="20"/>
        </w:rPr>
        <w:t xml:space="preserve"> (</w:t>
      </w:r>
      <w:r w:rsidR="00E37983" w:rsidRPr="00BB4712">
        <w:rPr>
          <w:rFonts w:ascii="Verdana" w:hAnsi="Verdana" w:cs="Times New Roman"/>
          <w:i/>
          <w:szCs w:val="20"/>
        </w:rPr>
        <w:t xml:space="preserve">selecionar apenas </w:t>
      </w:r>
      <w:r w:rsidR="00E37983" w:rsidRPr="00BB4712">
        <w:rPr>
          <w:rFonts w:ascii="Verdana" w:hAnsi="Verdana" w:cs="Times New Roman"/>
          <w:i/>
          <w:szCs w:val="20"/>
          <w:u w:val="single"/>
        </w:rPr>
        <w:t>uma</w:t>
      </w:r>
      <w:r w:rsidR="00E37983" w:rsidRPr="00BB4712">
        <w:rPr>
          <w:rFonts w:ascii="Verdana" w:hAnsi="Verdana" w:cs="Times New Roman"/>
          <w:i/>
          <w:szCs w:val="20"/>
        </w:rPr>
        <w:t xml:space="preserve"> das opções anteriores</w:t>
      </w:r>
      <w:r w:rsidR="00E37983" w:rsidRPr="00BB4712">
        <w:rPr>
          <w:rFonts w:ascii="Verdana" w:hAnsi="Verdana" w:cs="Times New Roman"/>
          <w:szCs w:val="20"/>
        </w:rPr>
        <w:t>)</w:t>
      </w:r>
    </w:p>
    <w:p w14:paraId="75783224" w14:textId="77777777" w:rsidR="00E37983" w:rsidRPr="00E37983" w:rsidRDefault="00E37983" w:rsidP="00E37983">
      <w:pPr>
        <w:pStyle w:val="PargrafodaLista"/>
        <w:widowControl/>
        <w:autoSpaceDE/>
        <w:autoSpaceDN/>
        <w:spacing w:before="0" w:line="260" w:lineRule="exact"/>
        <w:ind w:left="851" w:firstLine="0"/>
        <w:contextualSpacing/>
        <w:rPr>
          <w:rFonts w:ascii="Verdana" w:hAnsi="Verdana"/>
          <w:color w:val="000000" w:themeColor="text1"/>
        </w:rPr>
      </w:pPr>
    </w:p>
    <w:p w14:paraId="7398FC6A" w14:textId="00EDCEA7" w:rsidR="00FF4BDE" w:rsidRDefault="00FF4BDE" w:rsidP="000661A5">
      <w:pPr>
        <w:pStyle w:val="PargrafodaLista"/>
        <w:widowControl/>
        <w:numPr>
          <w:ilvl w:val="0"/>
          <w:numId w:val="17"/>
        </w:numPr>
        <w:autoSpaceDE/>
        <w:autoSpaceDN/>
        <w:spacing w:before="0" w:line="260" w:lineRule="exact"/>
        <w:ind w:left="851" w:hanging="425"/>
        <w:contextualSpacing/>
        <w:rPr>
          <w:rFonts w:ascii="Verdana" w:hAnsi="Verdana"/>
          <w:color w:val="000000" w:themeColor="text1"/>
        </w:rPr>
      </w:pPr>
      <w:r>
        <w:rPr>
          <w:rFonts w:ascii="Verdana" w:hAnsi="Verdana"/>
          <w:color w:val="000000"/>
        </w:rPr>
        <w:t xml:space="preserve">a aprovação, </w:t>
      </w:r>
      <w:r w:rsidRPr="000661A5">
        <w:rPr>
          <w:rFonts w:ascii="Verdana" w:hAnsi="Verdana" w:cstheme="minorHAnsi"/>
          <w:bCs/>
          <w:color w:val="000000"/>
          <w:lang w:eastAsia="ar-SA"/>
        </w:rPr>
        <w:t>pelos</w:t>
      </w:r>
      <w:r>
        <w:rPr>
          <w:rFonts w:ascii="Verdana" w:hAnsi="Verdana"/>
          <w:color w:val="000000"/>
        </w:rPr>
        <w:t xml:space="preserve"> Debenturistas, d</w:t>
      </w:r>
      <w:r w:rsidRPr="00736A71">
        <w:rPr>
          <w:rFonts w:ascii="Verdana" w:hAnsi="Verdana" w:cstheme="minorHAnsi"/>
          <w:bCs/>
          <w:color w:val="000000"/>
          <w:lang w:eastAsia="ar-SA"/>
        </w:rPr>
        <w:t xml:space="preserve">a alteração da redação da Cláusula 7.1.1, item (i), alíneas (a) e (b), para distinguir </w:t>
      </w:r>
      <w:r w:rsidR="004C4A30">
        <w:rPr>
          <w:rFonts w:ascii="Verdana" w:hAnsi="Verdana" w:cstheme="minorHAnsi"/>
          <w:bCs/>
          <w:color w:val="000000"/>
          <w:lang w:eastAsia="ar-SA"/>
        </w:rPr>
        <w:t xml:space="preserve">(1) </w:t>
      </w:r>
      <w:r w:rsidR="004C4A30" w:rsidRPr="00736A71">
        <w:rPr>
          <w:rFonts w:ascii="Verdana" w:hAnsi="Verdana" w:cstheme="minorHAnsi"/>
          <w:bCs/>
          <w:color w:val="000000"/>
          <w:lang w:eastAsia="ar-SA"/>
        </w:rPr>
        <w:t>o prazo de 90 (noventa) dias</w:t>
      </w:r>
      <w:r w:rsidR="004C4A30" w:rsidRPr="00736A71">
        <w:rPr>
          <w:rFonts w:ascii="Verdana" w:hAnsi="Verdana"/>
          <w:color w:val="000000" w:themeColor="text1"/>
        </w:rPr>
        <w:t xml:space="preserve"> para a apresentação das demonstrações financeiras anuais auditadas e </w:t>
      </w:r>
      <w:r w:rsidR="004C4A30">
        <w:rPr>
          <w:rFonts w:ascii="Verdana" w:hAnsi="Verdana"/>
          <w:color w:val="000000" w:themeColor="text1"/>
        </w:rPr>
        <w:t xml:space="preserve">(2) </w:t>
      </w:r>
      <w:r w:rsidR="004C4A30" w:rsidRPr="00736A71">
        <w:rPr>
          <w:rFonts w:ascii="Verdana" w:hAnsi="Verdana"/>
          <w:color w:val="000000" w:themeColor="text1"/>
        </w:rPr>
        <w:t xml:space="preserve">o prazo de 120 (cento e vinte) dias para a apresentação das demonstrações financeiras </w:t>
      </w:r>
      <w:r w:rsidR="004C4A30" w:rsidRPr="00736A71">
        <w:rPr>
          <w:rFonts w:ascii="Verdana" w:hAnsi="Verdana"/>
          <w:color w:val="000000" w:themeColor="text1"/>
          <w:u w:val="single"/>
        </w:rPr>
        <w:t>regulatórias</w:t>
      </w:r>
      <w:r w:rsidR="004C4A30" w:rsidRPr="00736A71">
        <w:rPr>
          <w:rFonts w:ascii="Verdana" w:hAnsi="Verdana"/>
          <w:color w:val="000000" w:themeColor="text1"/>
        </w:rPr>
        <w:t xml:space="preserve"> anuais auditadas</w:t>
      </w:r>
      <w:r w:rsidR="004C4A30">
        <w:rPr>
          <w:rFonts w:ascii="Verdana" w:hAnsi="Verdana"/>
          <w:color w:val="000000" w:themeColor="text1"/>
        </w:rPr>
        <w:t xml:space="preserve"> e do relatório consolidado da memória de cálculo compreendendo as rubricas necessárias para obtenção do ICSD</w:t>
      </w:r>
      <w:r w:rsidR="004C4A30" w:rsidRPr="00736A71">
        <w:rPr>
          <w:rFonts w:ascii="Verdana" w:hAnsi="Verdana"/>
          <w:color w:val="000000" w:themeColor="text1"/>
        </w:rPr>
        <w:t>,</w:t>
      </w:r>
      <w:r w:rsidR="004C4A30">
        <w:rPr>
          <w:rFonts w:ascii="Verdana" w:hAnsi="Verdana"/>
          <w:color w:val="000000" w:themeColor="text1"/>
        </w:rPr>
        <w:t xml:space="preserve"> calculada a partir das </w:t>
      </w:r>
      <w:proofErr w:type="spellStart"/>
      <w:r w:rsidR="004C4A30" w:rsidRPr="00736A71">
        <w:rPr>
          <w:rFonts w:ascii="Verdana" w:hAnsi="Verdana"/>
          <w:color w:val="000000" w:themeColor="text1"/>
        </w:rPr>
        <w:t>das</w:t>
      </w:r>
      <w:proofErr w:type="spellEnd"/>
      <w:r w:rsidR="004C4A30" w:rsidRPr="00736A71">
        <w:rPr>
          <w:rFonts w:ascii="Verdana" w:hAnsi="Verdana"/>
          <w:color w:val="000000" w:themeColor="text1"/>
        </w:rPr>
        <w:t xml:space="preserve"> demonstrações financeiras </w:t>
      </w:r>
      <w:r w:rsidR="004C4A30" w:rsidRPr="00736A71">
        <w:rPr>
          <w:rFonts w:ascii="Verdana" w:hAnsi="Verdana"/>
          <w:color w:val="000000" w:themeColor="text1"/>
          <w:u w:val="single"/>
        </w:rPr>
        <w:t>regulatórias</w:t>
      </w:r>
      <w:r w:rsidR="004C4A30" w:rsidRPr="00736A71">
        <w:rPr>
          <w:rFonts w:ascii="Verdana" w:hAnsi="Verdana"/>
          <w:color w:val="000000" w:themeColor="text1"/>
        </w:rPr>
        <w:t xml:space="preserve"> anuais auditadas</w:t>
      </w:r>
      <w:r w:rsidRPr="00736A71">
        <w:rPr>
          <w:rFonts w:ascii="Verdana" w:hAnsi="Verdana"/>
          <w:color w:val="000000" w:themeColor="text1"/>
        </w:rPr>
        <w:t>, em ambos os casos, após o término de cada exercício social, ou 5 (cinco) Dias Úteis após a data de sua divulgação, o que ocorrer primeir</w:t>
      </w:r>
      <w:r>
        <w:rPr>
          <w:rFonts w:ascii="Verdana" w:hAnsi="Verdana"/>
          <w:color w:val="000000" w:themeColor="text1"/>
        </w:rPr>
        <w:t>o.</w:t>
      </w:r>
    </w:p>
    <w:p w14:paraId="47F4EE06" w14:textId="77777777" w:rsidR="00FF4BDE" w:rsidRPr="00BB4712" w:rsidRDefault="00FF4BDE" w:rsidP="00FF4BDE">
      <w:pPr>
        <w:widowControl/>
        <w:autoSpaceDE/>
        <w:autoSpaceDN/>
        <w:spacing w:line="260" w:lineRule="exact"/>
        <w:contextualSpacing/>
        <w:rPr>
          <w:rFonts w:ascii="Verdana" w:hAnsi="Verdana" w:cs="Times New Roman"/>
          <w:szCs w:val="20"/>
          <w:lang w:val="pt-PT"/>
        </w:rPr>
      </w:pPr>
    </w:p>
    <w:p w14:paraId="1A5C3AAB" w14:textId="77777777" w:rsidR="00FF4BDE" w:rsidRPr="00BB4712" w:rsidRDefault="005D367F" w:rsidP="00FF4BDE">
      <w:pPr>
        <w:pStyle w:val="PargrafodaLista"/>
        <w:tabs>
          <w:tab w:val="left" w:pos="485"/>
        </w:tabs>
        <w:spacing w:before="0" w:line="260" w:lineRule="exact"/>
        <w:ind w:left="0" w:right="118" w:firstLine="0"/>
        <w:rPr>
          <w:rFonts w:ascii="Verdana" w:hAnsi="Verdana" w:cs="Times New Roman"/>
          <w:szCs w:val="20"/>
        </w:rPr>
      </w:pPr>
      <w:sdt>
        <w:sdtPr>
          <w:rPr>
            <w:rFonts w:ascii="Verdana" w:hAnsi="Verdana" w:cs="Times New Roman"/>
            <w:b/>
            <w:szCs w:val="20"/>
          </w:rPr>
          <w:id w:val="-2043734605"/>
          <w14:checkbox>
            <w14:checked w14:val="0"/>
            <w14:checkedState w14:val="2612" w14:font="MS Gothic"/>
            <w14:uncheckedState w14:val="2610" w14:font="MS Gothic"/>
          </w14:checkbox>
        </w:sdtPr>
        <w:sdtEndPr/>
        <w:sdtContent>
          <w:r w:rsidR="00FF4BDE" w:rsidRPr="00BB4712">
            <w:rPr>
              <w:rFonts w:ascii="Segoe UI Symbol" w:eastAsia="MS Gothic" w:hAnsi="Segoe UI Symbol" w:cs="Segoe UI Symbol"/>
              <w:b/>
              <w:szCs w:val="20"/>
            </w:rPr>
            <w:t>☐</w:t>
          </w:r>
        </w:sdtContent>
      </w:sdt>
      <w:r w:rsidR="00FF4BDE" w:rsidRPr="00BB4712">
        <w:rPr>
          <w:rFonts w:ascii="Verdana" w:hAnsi="Verdana" w:cs="Times New Roman"/>
          <w:b/>
          <w:szCs w:val="20"/>
        </w:rPr>
        <w:t xml:space="preserve"> Aprovar</w:t>
      </w:r>
      <w:r w:rsidR="00FF4BDE" w:rsidRPr="00BB4712">
        <w:rPr>
          <w:rFonts w:ascii="Verdana" w:hAnsi="Verdana" w:cs="Times New Roman"/>
          <w:b/>
          <w:szCs w:val="20"/>
        </w:rPr>
        <w:tab/>
        <w:t xml:space="preserve"> </w:t>
      </w:r>
      <w:sdt>
        <w:sdtPr>
          <w:rPr>
            <w:rFonts w:ascii="Verdana" w:hAnsi="Verdana" w:cs="Times New Roman"/>
            <w:b/>
            <w:szCs w:val="20"/>
          </w:rPr>
          <w:id w:val="-1130929804"/>
          <w14:checkbox>
            <w14:checked w14:val="0"/>
            <w14:checkedState w14:val="2612" w14:font="MS Gothic"/>
            <w14:uncheckedState w14:val="2610" w14:font="MS Gothic"/>
          </w14:checkbox>
        </w:sdtPr>
        <w:sdtEndPr/>
        <w:sdtContent>
          <w:r w:rsidR="00FF4BDE" w:rsidRPr="00BB4712">
            <w:rPr>
              <w:rFonts w:ascii="Segoe UI Symbol" w:eastAsia="MS Gothic" w:hAnsi="Segoe UI Symbol" w:cs="Segoe UI Symbol"/>
              <w:b/>
              <w:szCs w:val="20"/>
            </w:rPr>
            <w:t>☐</w:t>
          </w:r>
        </w:sdtContent>
      </w:sdt>
      <w:r w:rsidR="00FF4BDE" w:rsidRPr="00BB4712">
        <w:rPr>
          <w:rFonts w:ascii="Verdana" w:hAnsi="Verdana" w:cs="Times New Roman"/>
          <w:b/>
          <w:szCs w:val="20"/>
        </w:rPr>
        <w:t xml:space="preserve"> Rejeitar</w:t>
      </w:r>
      <w:r w:rsidR="00FF4BDE" w:rsidRPr="00BB4712">
        <w:rPr>
          <w:rFonts w:ascii="Verdana" w:hAnsi="Verdana" w:cs="Times New Roman"/>
          <w:b/>
          <w:szCs w:val="20"/>
        </w:rPr>
        <w:tab/>
        <w:t xml:space="preserve"> </w:t>
      </w:r>
      <w:sdt>
        <w:sdtPr>
          <w:rPr>
            <w:rFonts w:ascii="Verdana" w:hAnsi="Verdana" w:cs="Times New Roman"/>
            <w:b/>
            <w:szCs w:val="20"/>
          </w:rPr>
          <w:id w:val="-324747722"/>
          <w14:checkbox>
            <w14:checked w14:val="0"/>
            <w14:checkedState w14:val="2612" w14:font="MS Gothic"/>
            <w14:uncheckedState w14:val="2610" w14:font="MS Gothic"/>
          </w14:checkbox>
        </w:sdtPr>
        <w:sdtEndPr/>
        <w:sdtContent>
          <w:r w:rsidR="00FF4BDE" w:rsidRPr="00BB4712">
            <w:rPr>
              <w:rFonts w:ascii="Segoe UI Symbol" w:eastAsia="MS Gothic" w:hAnsi="Segoe UI Symbol" w:cs="Segoe UI Symbol"/>
              <w:b/>
              <w:szCs w:val="20"/>
            </w:rPr>
            <w:t>☐</w:t>
          </w:r>
        </w:sdtContent>
      </w:sdt>
      <w:r w:rsidR="00FF4BDE" w:rsidRPr="00BB4712">
        <w:rPr>
          <w:rFonts w:ascii="Verdana" w:hAnsi="Verdana" w:cs="Times New Roman"/>
          <w:b/>
          <w:szCs w:val="20"/>
        </w:rPr>
        <w:t xml:space="preserve"> Abster-se</w:t>
      </w:r>
      <w:r w:rsidR="00FF4BDE" w:rsidRPr="00BB4712">
        <w:rPr>
          <w:rFonts w:ascii="Verdana" w:hAnsi="Verdana" w:cs="Times New Roman"/>
          <w:szCs w:val="20"/>
        </w:rPr>
        <w:t xml:space="preserve"> (</w:t>
      </w:r>
      <w:r w:rsidR="00FF4BDE" w:rsidRPr="00BB4712">
        <w:rPr>
          <w:rFonts w:ascii="Verdana" w:hAnsi="Verdana" w:cs="Times New Roman"/>
          <w:i/>
          <w:szCs w:val="20"/>
        </w:rPr>
        <w:t xml:space="preserve">selecionar apenas </w:t>
      </w:r>
      <w:r w:rsidR="00FF4BDE" w:rsidRPr="00BB4712">
        <w:rPr>
          <w:rFonts w:ascii="Verdana" w:hAnsi="Verdana" w:cs="Times New Roman"/>
          <w:i/>
          <w:szCs w:val="20"/>
          <w:u w:val="single"/>
        </w:rPr>
        <w:t>uma</w:t>
      </w:r>
      <w:r w:rsidR="00FF4BDE" w:rsidRPr="00BB4712">
        <w:rPr>
          <w:rFonts w:ascii="Verdana" w:hAnsi="Verdana" w:cs="Times New Roman"/>
          <w:i/>
          <w:szCs w:val="20"/>
        </w:rPr>
        <w:t xml:space="preserve"> das opções anteriores</w:t>
      </w:r>
      <w:r w:rsidR="00FF4BDE" w:rsidRPr="00BB4712">
        <w:rPr>
          <w:rFonts w:ascii="Verdana" w:hAnsi="Verdana" w:cs="Times New Roman"/>
          <w:szCs w:val="20"/>
        </w:rPr>
        <w:t>)</w:t>
      </w:r>
    </w:p>
    <w:p w14:paraId="7AF785B9" w14:textId="5FE703F6" w:rsidR="00FA5F8C" w:rsidRPr="00BB4712" w:rsidRDefault="00FA5F8C" w:rsidP="000661A5">
      <w:pPr>
        <w:pStyle w:val="PargrafodaLista"/>
        <w:widowControl/>
        <w:numPr>
          <w:ilvl w:val="0"/>
          <w:numId w:val="17"/>
        </w:numPr>
        <w:autoSpaceDE/>
        <w:autoSpaceDN/>
        <w:spacing w:before="0" w:line="260" w:lineRule="exact"/>
        <w:ind w:left="851" w:hanging="425"/>
        <w:contextualSpacing/>
        <w:rPr>
          <w:rFonts w:ascii="Verdana" w:hAnsi="Verdana" w:cs="Times New Roman"/>
          <w:szCs w:val="20"/>
          <w:lang w:val="pt-PT"/>
        </w:rPr>
      </w:pPr>
      <w:r w:rsidRPr="007578FB">
        <w:rPr>
          <w:rFonts w:ascii="Verdana" w:hAnsi="Verdana" w:cstheme="minorHAnsi"/>
          <w:bCs/>
          <w:color w:val="000000"/>
          <w:lang w:eastAsia="ar-SA"/>
        </w:rPr>
        <w:t xml:space="preserve">a autorização para a prática, pelo Agente Fiduciário, em conjunto com a Emissora, </w:t>
      </w:r>
      <w:r w:rsidRPr="007578FB">
        <w:rPr>
          <w:rFonts w:ascii="Verdana" w:hAnsi="Verdana" w:cstheme="minorHAnsi"/>
          <w:bCs/>
          <w:color w:val="000000"/>
          <w:lang w:val="pt-PT" w:eastAsia="ar-SA"/>
        </w:rPr>
        <w:t xml:space="preserve">por meio de seus representantes legais e/ou procuradores devidamente constituídos, </w:t>
      </w:r>
      <w:r w:rsidRPr="007578FB">
        <w:rPr>
          <w:rFonts w:ascii="Verdana" w:hAnsi="Verdana" w:cstheme="minorHAnsi"/>
          <w:bCs/>
          <w:color w:val="000000"/>
          <w:lang w:eastAsia="ar-SA"/>
        </w:rPr>
        <w:t xml:space="preserve">de todos os atos eventualmente necessários de forma a refletir as deliberações aqui consubstanciadas, incluindo, sem limitação, a celebração de aditamento à Escritura de Emissão e de todo e qualquer documento ou instrumento dele decorrente, tais como procurações, notificações e outros documentos, de modo a dar o pleno cumprimento às deliberações </w:t>
      </w:r>
      <w:r>
        <w:rPr>
          <w:rFonts w:ascii="Verdana" w:hAnsi="Verdana" w:cstheme="minorHAnsi"/>
          <w:bCs/>
          <w:color w:val="000000"/>
          <w:lang w:eastAsia="ar-SA"/>
        </w:rPr>
        <w:t>a serem</w:t>
      </w:r>
      <w:r w:rsidRPr="007578FB">
        <w:rPr>
          <w:rFonts w:ascii="Verdana" w:hAnsi="Verdana" w:cstheme="minorHAnsi"/>
          <w:bCs/>
          <w:color w:val="000000"/>
          <w:lang w:eastAsia="ar-SA"/>
        </w:rPr>
        <w:t xml:space="preserve"> tomadas</w:t>
      </w:r>
      <w:r w:rsidRPr="00BB4712">
        <w:rPr>
          <w:rFonts w:ascii="Verdana" w:hAnsi="Verdana" w:cs="Times New Roman"/>
          <w:szCs w:val="20"/>
        </w:rPr>
        <w:t>.</w:t>
      </w:r>
    </w:p>
    <w:p w14:paraId="04D2144E" w14:textId="77777777" w:rsidR="00FA5F8C" w:rsidRPr="00BB4712" w:rsidRDefault="00FA5F8C" w:rsidP="00FA5F8C">
      <w:pPr>
        <w:widowControl/>
        <w:autoSpaceDE/>
        <w:autoSpaceDN/>
        <w:spacing w:line="260" w:lineRule="exact"/>
        <w:contextualSpacing/>
        <w:rPr>
          <w:rFonts w:ascii="Verdana" w:hAnsi="Verdana" w:cs="Times New Roman"/>
          <w:szCs w:val="20"/>
          <w:lang w:val="pt-PT"/>
        </w:rPr>
      </w:pPr>
    </w:p>
    <w:p w14:paraId="0A619ED3" w14:textId="77777777" w:rsidR="00FA5F8C" w:rsidRPr="00BB4712" w:rsidRDefault="005D367F" w:rsidP="00FA5F8C">
      <w:pPr>
        <w:pStyle w:val="PargrafodaLista"/>
        <w:tabs>
          <w:tab w:val="left" w:pos="485"/>
        </w:tabs>
        <w:spacing w:before="0" w:line="260" w:lineRule="exact"/>
        <w:ind w:left="0" w:right="118" w:firstLine="0"/>
        <w:rPr>
          <w:rFonts w:ascii="Verdana" w:hAnsi="Verdana" w:cs="Times New Roman"/>
          <w:szCs w:val="20"/>
        </w:rPr>
      </w:pPr>
      <w:sdt>
        <w:sdtPr>
          <w:rPr>
            <w:rFonts w:ascii="Verdana" w:hAnsi="Verdana" w:cs="Times New Roman"/>
            <w:b/>
            <w:szCs w:val="20"/>
          </w:rPr>
          <w:id w:val="120276015"/>
          <w14:checkbox>
            <w14:checked w14:val="0"/>
            <w14:checkedState w14:val="2612" w14:font="MS Gothic"/>
            <w14:uncheckedState w14:val="2610" w14:font="MS Gothic"/>
          </w14:checkbox>
        </w:sdtPr>
        <w:sdtEndPr/>
        <w:sdtContent>
          <w:r w:rsidR="00FA5F8C" w:rsidRPr="00BB4712">
            <w:rPr>
              <w:rFonts w:ascii="Segoe UI Symbol" w:eastAsia="MS Gothic" w:hAnsi="Segoe UI Symbol" w:cs="Segoe UI Symbol"/>
              <w:b/>
              <w:szCs w:val="20"/>
            </w:rPr>
            <w:t>☐</w:t>
          </w:r>
        </w:sdtContent>
      </w:sdt>
      <w:r w:rsidR="00FA5F8C" w:rsidRPr="00BB4712">
        <w:rPr>
          <w:rFonts w:ascii="Verdana" w:hAnsi="Verdana" w:cs="Times New Roman"/>
          <w:b/>
          <w:szCs w:val="20"/>
        </w:rPr>
        <w:t xml:space="preserve"> Aprovar</w:t>
      </w:r>
      <w:r w:rsidR="00FA5F8C" w:rsidRPr="00BB4712">
        <w:rPr>
          <w:rFonts w:ascii="Verdana" w:hAnsi="Verdana" w:cs="Times New Roman"/>
          <w:b/>
          <w:szCs w:val="20"/>
        </w:rPr>
        <w:tab/>
        <w:t xml:space="preserve"> </w:t>
      </w:r>
      <w:sdt>
        <w:sdtPr>
          <w:rPr>
            <w:rFonts w:ascii="Verdana" w:hAnsi="Verdana" w:cs="Times New Roman"/>
            <w:b/>
            <w:szCs w:val="20"/>
          </w:rPr>
          <w:id w:val="163063053"/>
          <w14:checkbox>
            <w14:checked w14:val="0"/>
            <w14:checkedState w14:val="2612" w14:font="MS Gothic"/>
            <w14:uncheckedState w14:val="2610" w14:font="MS Gothic"/>
          </w14:checkbox>
        </w:sdtPr>
        <w:sdtEndPr/>
        <w:sdtContent>
          <w:r w:rsidR="00FA5F8C" w:rsidRPr="00BB4712">
            <w:rPr>
              <w:rFonts w:ascii="Segoe UI Symbol" w:eastAsia="MS Gothic" w:hAnsi="Segoe UI Symbol" w:cs="Segoe UI Symbol"/>
              <w:b/>
              <w:szCs w:val="20"/>
            </w:rPr>
            <w:t>☐</w:t>
          </w:r>
        </w:sdtContent>
      </w:sdt>
      <w:r w:rsidR="00FA5F8C" w:rsidRPr="00BB4712">
        <w:rPr>
          <w:rFonts w:ascii="Verdana" w:hAnsi="Verdana" w:cs="Times New Roman"/>
          <w:b/>
          <w:szCs w:val="20"/>
        </w:rPr>
        <w:t xml:space="preserve"> Rejeitar</w:t>
      </w:r>
      <w:r w:rsidR="00FA5F8C" w:rsidRPr="00BB4712">
        <w:rPr>
          <w:rFonts w:ascii="Verdana" w:hAnsi="Verdana" w:cs="Times New Roman"/>
          <w:b/>
          <w:szCs w:val="20"/>
        </w:rPr>
        <w:tab/>
        <w:t xml:space="preserve"> </w:t>
      </w:r>
      <w:sdt>
        <w:sdtPr>
          <w:rPr>
            <w:rFonts w:ascii="Verdana" w:hAnsi="Verdana" w:cs="Times New Roman"/>
            <w:b/>
            <w:szCs w:val="20"/>
          </w:rPr>
          <w:id w:val="-1117827088"/>
          <w14:checkbox>
            <w14:checked w14:val="0"/>
            <w14:checkedState w14:val="2612" w14:font="MS Gothic"/>
            <w14:uncheckedState w14:val="2610" w14:font="MS Gothic"/>
          </w14:checkbox>
        </w:sdtPr>
        <w:sdtEndPr/>
        <w:sdtContent>
          <w:r w:rsidR="00FA5F8C" w:rsidRPr="00BB4712">
            <w:rPr>
              <w:rFonts w:ascii="Segoe UI Symbol" w:eastAsia="MS Gothic" w:hAnsi="Segoe UI Symbol" w:cs="Segoe UI Symbol"/>
              <w:b/>
              <w:szCs w:val="20"/>
            </w:rPr>
            <w:t>☐</w:t>
          </w:r>
        </w:sdtContent>
      </w:sdt>
      <w:r w:rsidR="00FA5F8C" w:rsidRPr="00BB4712">
        <w:rPr>
          <w:rFonts w:ascii="Verdana" w:hAnsi="Verdana" w:cs="Times New Roman"/>
          <w:b/>
          <w:szCs w:val="20"/>
        </w:rPr>
        <w:t xml:space="preserve"> Abster-se</w:t>
      </w:r>
      <w:r w:rsidR="00FA5F8C" w:rsidRPr="00BB4712">
        <w:rPr>
          <w:rFonts w:ascii="Verdana" w:hAnsi="Verdana" w:cs="Times New Roman"/>
          <w:szCs w:val="20"/>
        </w:rPr>
        <w:t xml:space="preserve"> (</w:t>
      </w:r>
      <w:r w:rsidR="00FA5F8C" w:rsidRPr="00BB4712">
        <w:rPr>
          <w:rFonts w:ascii="Verdana" w:hAnsi="Verdana" w:cs="Times New Roman"/>
          <w:i/>
          <w:szCs w:val="20"/>
        </w:rPr>
        <w:t xml:space="preserve">selecionar apenas </w:t>
      </w:r>
      <w:r w:rsidR="00FA5F8C" w:rsidRPr="00BB4712">
        <w:rPr>
          <w:rFonts w:ascii="Verdana" w:hAnsi="Verdana" w:cs="Times New Roman"/>
          <w:i/>
          <w:szCs w:val="20"/>
          <w:u w:val="single"/>
        </w:rPr>
        <w:t>uma</w:t>
      </w:r>
      <w:r w:rsidR="00FA5F8C" w:rsidRPr="00BB4712">
        <w:rPr>
          <w:rFonts w:ascii="Verdana" w:hAnsi="Verdana" w:cs="Times New Roman"/>
          <w:i/>
          <w:szCs w:val="20"/>
        </w:rPr>
        <w:t xml:space="preserve"> das opções anteriores</w:t>
      </w:r>
      <w:r w:rsidR="00FA5F8C" w:rsidRPr="00BB4712">
        <w:rPr>
          <w:rFonts w:ascii="Verdana" w:hAnsi="Verdana" w:cs="Times New Roman"/>
          <w:szCs w:val="20"/>
        </w:rPr>
        <w:t>)</w:t>
      </w:r>
    </w:p>
    <w:p w14:paraId="57B7B355" w14:textId="77777777" w:rsidR="00FA5F8C" w:rsidRDefault="00FA5F8C" w:rsidP="00343EAF">
      <w:pPr>
        <w:pStyle w:val="Corpodetexto"/>
        <w:spacing w:line="260" w:lineRule="exact"/>
        <w:rPr>
          <w:rFonts w:ascii="Verdana" w:hAnsi="Verdana" w:cs="Times New Roman"/>
        </w:rPr>
      </w:pPr>
    </w:p>
    <w:p w14:paraId="3B929AA0" w14:textId="77777777" w:rsidR="00FA5F8C" w:rsidRPr="00BB4712" w:rsidRDefault="00FA5F8C" w:rsidP="00343EAF">
      <w:pPr>
        <w:pStyle w:val="Corpodetexto"/>
        <w:spacing w:line="260" w:lineRule="exact"/>
        <w:rPr>
          <w:rFonts w:ascii="Verdana" w:hAnsi="Verdana" w:cs="Times New Roman"/>
        </w:rPr>
      </w:pPr>
    </w:p>
    <w:tbl>
      <w:tblPr>
        <w:tblStyle w:val="TableNormal1"/>
        <w:tblW w:w="991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1E0" w:firstRow="1" w:lastRow="1" w:firstColumn="1" w:lastColumn="1" w:noHBand="0" w:noVBand="0"/>
      </w:tblPr>
      <w:tblGrid>
        <w:gridCol w:w="1413"/>
        <w:gridCol w:w="8505"/>
      </w:tblGrid>
      <w:tr w:rsidR="00575783" w:rsidRPr="00BB4712" w14:paraId="4EA2A6A1" w14:textId="77777777" w:rsidTr="00BC4EE1">
        <w:trPr>
          <w:trHeight w:val="362"/>
        </w:trPr>
        <w:tc>
          <w:tcPr>
            <w:tcW w:w="1413" w:type="dxa"/>
          </w:tcPr>
          <w:bookmarkEnd w:id="4"/>
          <w:p w14:paraId="0EA5084B" w14:textId="77777777" w:rsidR="00B0027F" w:rsidRPr="00BB4712" w:rsidRDefault="00B0027F" w:rsidP="00343EAF">
            <w:pPr>
              <w:pStyle w:val="TableParagraph"/>
              <w:spacing w:line="260" w:lineRule="exact"/>
              <w:ind w:left="0"/>
              <w:rPr>
                <w:rFonts w:ascii="Verdana" w:hAnsi="Verdana" w:cs="Times New Roman"/>
                <w:szCs w:val="20"/>
              </w:rPr>
            </w:pPr>
            <w:r w:rsidRPr="00BB4712">
              <w:rPr>
                <w:rFonts w:ascii="Verdana" w:hAnsi="Verdana" w:cs="Times New Roman"/>
                <w:szCs w:val="20"/>
              </w:rPr>
              <w:t>Cidade:</w:t>
            </w:r>
          </w:p>
        </w:tc>
        <w:tc>
          <w:tcPr>
            <w:tcW w:w="8505" w:type="dxa"/>
          </w:tcPr>
          <w:sdt>
            <w:sdtPr>
              <w:rPr>
                <w:rFonts w:ascii="Verdana" w:hAnsi="Verdana" w:cs="Times New Roman"/>
                <w:szCs w:val="20"/>
              </w:rPr>
              <w:id w:val="1720311750"/>
              <w:placeholder>
                <w:docPart w:val="44219B5494A04BDA9A3B6EC1944764D4"/>
              </w:placeholder>
            </w:sdtPr>
            <w:sdtEndPr/>
            <w:sdtContent>
              <w:p w14:paraId="6C3BD68C" w14:textId="77777777" w:rsidR="00B0027F" w:rsidRPr="00BB4712" w:rsidRDefault="00B0027F" w:rsidP="00343EAF">
                <w:pPr>
                  <w:pStyle w:val="TableParagraph"/>
                  <w:spacing w:line="260" w:lineRule="exact"/>
                  <w:ind w:left="0"/>
                  <w:rPr>
                    <w:rFonts w:ascii="Verdana" w:hAnsi="Verdana" w:cs="Times New Roman"/>
                    <w:szCs w:val="20"/>
                  </w:rPr>
                </w:pPr>
                <w:r w:rsidRPr="00BB4712">
                  <w:rPr>
                    <w:rFonts w:ascii="Verdana" w:hAnsi="Verdana" w:cs="Times New Roman"/>
                    <w:szCs w:val="20"/>
                    <w:highlight w:val="lightGray"/>
                  </w:rPr>
                  <w:t>[●]</w:t>
                </w:r>
              </w:p>
            </w:sdtContent>
          </w:sdt>
        </w:tc>
      </w:tr>
      <w:tr w:rsidR="00575783" w:rsidRPr="00BB4712" w14:paraId="0B10B0ED" w14:textId="77777777" w:rsidTr="00BC4EE1">
        <w:trPr>
          <w:trHeight w:val="362"/>
        </w:trPr>
        <w:tc>
          <w:tcPr>
            <w:tcW w:w="1413" w:type="dxa"/>
          </w:tcPr>
          <w:p w14:paraId="50DF4C5F" w14:textId="77777777" w:rsidR="00B0027F" w:rsidRPr="00BB4712" w:rsidRDefault="00B0027F" w:rsidP="00343EAF">
            <w:pPr>
              <w:pStyle w:val="TableParagraph"/>
              <w:spacing w:line="260" w:lineRule="exact"/>
              <w:ind w:left="0"/>
              <w:rPr>
                <w:rFonts w:ascii="Verdana" w:hAnsi="Verdana" w:cs="Times New Roman"/>
                <w:szCs w:val="20"/>
              </w:rPr>
            </w:pPr>
            <w:r w:rsidRPr="00BB4712">
              <w:rPr>
                <w:rFonts w:ascii="Verdana" w:hAnsi="Verdana" w:cs="Times New Roman"/>
                <w:szCs w:val="20"/>
              </w:rPr>
              <w:t>Data:</w:t>
            </w:r>
          </w:p>
        </w:tc>
        <w:tc>
          <w:tcPr>
            <w:tcW w:w="8505" w:type="dxa"/>
          </w:tcPr>
          <w:sdt>
            <w:sdtPr>
              <w:rPr>
                <w:rFonts w:ascii="Verdana" w:hAnsi="Verdana" w:cs="Times New Roman"/>
                <w:szCs w:val="20"/>
              </w:rPr>
              <w:id w:val="304587223"/>
              <w:placeholder>
                <w:docPart w:val="A4F742E8CB7943C3821B47319F22CB7D"/>
              </w:placeholder>
            </w:sdtPr>
            <w:sdtEndPr/>
            <w:sdtContent>
              <w:p w14:paraId="2181C935" w14:textId="77777777" w:rsidR="00B0027F" w:rsidRPr="00BB4712" w:rsidRDefault="00B0027F" w:rsidP="00343EAF">
                <w:pPr>
                  <w:pStyle w:val="TableParagraph"/>
                  <w:spacing w:line="260" w:lineRule="exact"/>
                  <w:ind w:left="0"/>
                  <w:rPr>
                    <w:rFonts w:ascii="Verdana" w:hAnsi="Verdana" w:cs="Times New Roman"/>
                    <w:szCs w:val="20"/>
                  </w:rPr>
                </w:pPr>
                <w:r w:rsidRPr="00BB4712">
                  <w:rPr>
                    <w:rFonts w:ascii="Verdana" w:hAnsi="Verdana" w:cs="Times New Roman"/>
                    <w:szCs w:val="20"/>
                    <w:highlight w:val="lightGray"/>
                  </w:rPr>
                  <w:t>[●]</w:t>
                </w:r>
              </w:p>
            </w:sdtContent>
          </w:sdt>
        </w:tc>
      </w:tr>
      <w:tr w:rsidR="00575783" w:rsidRPr="00BB4712" w14:paraId="56E18238" w14:textId="77777777" w:rsidTr="00BC4EE1">
        <w:trPr>
          <w:trHeight w:val="363"/>
        </w:trPr>
        <w:tc>
          <w:tcPr>
            <w:tcW w:w="1413" w:type="dxa"/>
          </w:tcPr>
          <w:p w14:paraId="1A603031" w14:textId="3839436C" w:rsidR="00B0027F" w:rsidRPr="00BB4712" w:rsidRDefault="00B0027F" w:rsidP="00343EAF">
            <w:pPr>
              <w:pStyle w:val="TableParagraph"/>
              <w:spacing w:line="260" w:lineRule="exact"/>
              <w:ind w:left="0"/>
              <w:rPr>
                <w:rFonts w:ascii="Verdana" w:hAnsi="Verdana" w:cs="Times New Roman"/>
                <w:szCs w:val="20"/>
              </w:rPr>
            </w:pPr>
            <w:r w:rsidRPr="00BB4712">
              <w:rPr>
                <w:rFonts w:ascii="Verdana" w:hAnsi="Verdana" w:cs="Times New Roman"/>
                <w:szCs w:val="20"/>
              </w:rPr>
              <w:t>Assinatura</w:t>
            </w:r>
            <w:r w:rsidR="00BC4EE1" w:rsidRPr="00BB4712">
              <w:rPr>
                <w:rFonts w:ascii="Verdana" w:hAnsi="Verdana" w:cs="Times New Roman"/>
                <w:szCs w:val="20"/>
              </w:rPr>
              <w:t>:</w:t>
            </w:r>
          </w:p>
        </w:tc>
        <w:tc>
          <w:tcPr>
            <w:tcW w:w="8505" w:type="dxa"/>
          </w:tcPr>
          <w:sdt>
            <w:sdtPr>
              <w:rPr>
                <w:rFonts w:ascii="Verdana" w:hAnsi="Verdana" w:cs="Times New Roman"/>
                <w:szCs w:val="20"/>
              </w:rPr>
              <w:id w:val="-763685801"/>
              <w:placeholder>
                <w:docPart w:val="DefaultPlaceholder_-1854013440"/>
              </w:placeholder>
              <w:showingPlcHdr/>
            </w:sdtPr>
            <w:sdtEndPr/>
            <w:sdtContent>
              <w:p w14:paraId="77259533" w14:textId="69EF5880" w:rsidR="00B0027F" w:rsidRPr="00BB4712" w:rsidRDefault="00BC4EE1" w:rsidP="00BC4EE1">
                <w:pPr>
                  <w:pStyle w:val="TableParagraph"/>
                  <w:spacing w:line="260" w:lineRule="exact"/>
                  <w:ind w:left="0"/>
                  <w:rPr>
                    <w:rFonts w:ascii="Verdana" w:hAnsi="Verdana" w:cs="Times New Roman"/>
                    <w:szCs w:val="20"/>
                  </w:rPr>
                </w:pPr>
                <w:r w:rsidRPr="00BB4712">
                  <w:rPr>
                    <w:rStyle w:val="TextodoEspaoReservado"/>
                    <w:rFonts w:ascii="Verdana" w:hAnsi="Verdana"/>
                    <w:szCs w:val="20"/>
                  </w:rPr>
                  <w:t>Clique ou toque aqui para inserir o texto.</w:t>
                </w:r>
              </w:p>
            </w:sdtContent>
          </w:sdt>
          <w:p w14:paraId="77D9B7B7" w14:textId="77777777" w:rsidR="00BA4EE5" w:rsidRPr="00BB4712" w:rsidRDefault="00BA4EE5" w:rsidP="00343EAF">
            <w:pPr>
              <w:pStyle w:val="TableParagraph"/>
              <w:spacing w:line="260" w:lineRule="exact"/>
              <w:ind w:left="0"/>
              <w:rPr>
                <w:rFonts w:ascii="Verdana" w:hAnsi="Verdana" w:cs="Times New Roman"/>
                <w:szCs w:val="20"/>
              </w:rPr>
            </w:pPr>
          </w:p>
          <w:p w14:paraId="7669E0C9" w14:textId="77777777" w:rsidR="00BA4EE5" w:rsidRPr="00BB4712" w:rsidRDefault="00BA4EE5" w:rsidP="00343EAF">
            <w:pPr>
              <w:pStyle w:val="TableParagraph"/>
              <w:spacing w:line="260" w:lineRule="exact"/>
              <w:ind w:left="0"/>
              <w:rPr>
                <w:rFonts w:ascii="Verdana" w:hAnsi="Verdana" w:cs="Times New Roman"/>
                <w:szCs w:val="20"/>
              </w:rPr>
            </w:pPr>
          </w:p>
        </w:tc>
      </w:tr>
    </w:tbl>
    <w:p w14:paraId="4EEC32B5" w14:textId="4DFB3378" w:rsidR="00964F04" w:rsidRPr="00BB4712" w:rsidRDefault="00964F04" w:rsidP="00C257D4">
      <w:pPr>
        <w:spacing w:line="300" w:lineRule="exact"/>
        <w:rPr>
          <w:rFonts w:ascii="Verdana" w:hAnsi="Verdana" w:cs="Times New Roman"/>
          <w:szCs w:val="20"/>
        </w:rPr>
      </w:pPr>
    </w:p>
    <w:p w14:paraId="3AAEA3AE" w14:textId="0B6DFB48" w:rsidR="00964F04" w:rsidRPr="00BB4712" w:rsidRDefault="00964F04" w:rsidP="00964F04">
      <w:pPr>
        <w:spacing w:line="276" w:lineRule="auto"/>
        <w:rPr>
          <w:rFonts w:ascii="Verdana" w:eastAsiaTheme="minorHAnsi" w:hAnsi="Verdana" w:cstheme="minorHAnsi"/>
          <w:szCs w:val="20"/>
        </w:rPr>
      </w:pPr>
      <w:r w:rsidRPr="00BB4712">
        <w:rPr>
          <w:rFonts w:ascii="Verdana" w:eastAsiaTheme="minorHAnsi" w:hAnsi="Verdana" w:cstheme="minorHAnsi"/>
          <w:szCs w:val="20"/>
        </w:rPr>
        <w:t xml:space="preserve">Para que a Instrução de Voto à Distância seja considerada válida, é imprescindível: </w:t>
      </w:r>
    </w:p>
    <w:p w14:paraId="58CA2E8A" w14:textId="77777777" w:rsidR="00964F04" w:rsidRPr="00BB4712" w:rsidRDefault="00964F04" w:rsidP="00964F04">
      <w:pPr>
        <w:pStyle w:val="p0"/>
        <w:widowControl/>
        <w:tabs>
          <w:tab w:val="clear" w:pos="720"/>
        </w:tabs>
        <w:spacing w:line="320" w:lineRule="exact"/>
        <w:rPr>
          <w:rFonts w:ascii="Verdana" w:eastAsiaTheme="minorHAnsi" w:hAnsi="Verdana" w:cstheme="minorHAnsi"/>
          <w:sz w:val="20"/>
          <w:lang w:eastAsia="en-US"/>
        </w:rPr>
      </w:pPr>
    </w:p>
    <w:p w14:paraId="5F68464A" w14:textId="2FAF3B37" w:rsidR="00964F04" w:rsidRPr="00BB4712" w:rsidRDefault="00964F04" w:rsidP="00BC4EE1">
      <w:pPr>
        <w:pStyle w:val="PargrafodaLista"/>
        <w:widowControl/>
        <w:numPr>
          <w:ilvl w:val="0"/>
          <w:numId w:val="12"/>
        </w:numPr>
        <w:autoSpaceDE/>
        <w:autoSpaceDN/>
        <w:spacing w:before="0" w:line="276" w:lineRule="auto"/>
        <w:ind w:left="993" w:hanging="633"/>
        <w:contextualSpacing/>
        <w:rPr>
          <w:rFonts w:ascii="Verdana" w:eastAsiaTheme="minorHAnsi" w:hAnsi="Verdana" w:cstheme="minorHAnsi"/>
          <w:szCs w:val="20"/>
        </w:rPr>
      </w:pPr>
      <w:r w:rsidRPr="00BB4712">
        <w:rPr>
          <w:rFonts w:ascii="Verdana" w:eastAsiaTheme="minorHAnsi" w:hAnsi="Verdana" w:cstheme="minorHAnsi"/>
          <w:szCs w:val="20"/>
        </w:rPr>
        <w:t xml:space="preserve">o preenchimento de todos os campos, incluindo a indicação do nome ou denominação social completa do debenturista, se pessoa física, ou do gestor do fundo, se representante de fundo de investimentos, e o número do CPF ou CNPJ, bem como indicação de telefone e endereço de e-mail para eventuais contatos; </w:t>
      </w:r>
    </w:p>
    <w:p w14:paraId="3E5D5CC6" w14:textId="77777777" w:rsidR="00964F04" w:rsidRPr="00BB4712" w:rsidRDefault="00964F04" w:rsidP="00BC4EE1">
      <w:pPr>
        <w:pStyle w:val="p0"/>
        <w:widowControl/>
        <w:tabs>
          <w:tab w:val="clear" w:pos="720"/>
        </w:tabs>
        <w:spacing w:line="320" w:lineRule="exact"/>
        <w:ind w:left="993" w:hanging="633"/>
        <w:rPr>
          <w:rFonts w:ascii="Verdana" w:eastAsiaTheme="minorHAnsi" w:hAnsi="Verdana" w:cstheme="minorHAnsi"/>
          <w:sz w:val="20"/>
          <w:lang w:eastAsia="en-US"/>
        </w:rPr>
      </w:pPr>
    </w:p>
    <w:p w14:paraId="38F26CEB" w14:textId="5F98F1A3" w:rsidR="00964F04" w:rsidRPr="00BB4712" w:rsidRDefault="00964F04" w:rsidP="00BC4EE1">
      <w:pPr>
        <w:pStyle w:val="PargrafodaLista"/>
        <w:widowControl/>
        <w:numPr>
          <w:ilvl w:val="0"/>
          <w:numId w:val="12"/>
        </w:numPr>
        <w:autoSpaceDE/>
        <w:autoSpaceDN/>
        <w:spacing w:before="0" w:line="276" w:lineRule="auto"/>
        <w:ind w:left="993" w:hanging="633"/>
        <w:contextualSpacing/>
        <w:rPr>
          <w:rFonts w:ascii="Verdana" w:eastAsiaTheme="minorHAnsi" w:hAnsi="Verdana" w:cstheme="minorHAnsi"/>
          <w:szCs w:val="20"/>
        </w:rPr>
      </w:pPr>
      <w:r w:rsidRPr="00BB4712">
        <w:rPr>
          <w:rFonts w:ascii="Verdana" w:eastAsiaTheme="minorHAnsi" w:hAnsi="Verdana" w:cstheme="minorHAnsi"/>
          <w:szCs w:val="20"/>
        </w:rPr>
        <w:t>a assinatura ao final da Instrução de Voto à Distância do debenturista ou seu representante legal, conforme o caso, e nos termos da legislação vigente. As Instruções de Voto à Distância deverão ser assinadas, sendo aceitas as assinaturas através de plataforma digital, em conjunto com o envio de documento de identidade com foto do debenturista, e deverão ser enviadas</w:t>
      </w:r>
      <w:r w:rsidR="00AC428D">
        <w:rPr>
          <w:rFonts w:ascii="Verdana" w:eastAsiaTheme="minorHAnsi" w:hAnsi="Verdana" w:cstheme="minorHAnsi"/>
          <w:szCs w:val="20"/>
        </w:rPr>
        <w:t>,</w:t>
      </w:r>
      <w:r w:rsidRPr="00BB4712">
        <w:rPr>
          <w:rFonts w:ascii="Verdana" w:eastAsiaTheme="minorHAnsi" w:hAnsi="Verdana" w:cstheme="minorHAnsi"/>
          <w:szCs w:val="20"/>
        </w:rPr>
        <w:t xml:space="preserve"> preferencialmente</w:t>
      </w:r>
      <w:r w:rsidR="00AC428D" w:rsidRPr="00AC428D">
        <w:rPr>
          <w:rFonts w:ascii="Verdana" w:eastAsiaTheme="minorHAnsi" w:hAnsi="Verdana" w:cstheme="minorHAnsi"/>
          <w:szCs w:val="20"/>
        </w:rPr>
        <w:t>, até 48 (quarenta e oito) horas antes da realização da Assembleia Geral de Debenturistas</w:t>
      </w:r>
      <w:r w:rsidRPr="00BB4712">
        <w:rPr>
          <w:rFonts w:ascii="Verdana" w:eastAsiaTheme="minorHAnsi" w:hAnsi="Verdana" w:cstheme="minorHAnsi"/>
          <w:szCs w:val="20"/>
        </w:rPr>
        <w:t xml:space="preserve">, podendo ser encaminhada até o horário de início da assembleia, juntamente com os documentos listados no item 1 acima, aos cuidados da Emissora, para o e-mail </w:t>
      </w:r>
      <w:r w:rsidR="00FF4BDE" w:rsidRPr="00FF4BDE">
        <w:rPr>
          <w:rFonts w:ascii="Verdana" w:eastAsiaTheme="minorHAnsi" w:hAnsi="Verdana" w:cstheme="minorHAnsi"/>
          <w:szCs w:val="20"/>
        </w:rPr>
        <w:t>fundraising@ts-transmission.com</w:t>
      </w:r>
      <w:r w:rsidR="00D912A6">
        <w:rPr>
          <w:rFonts w:ascii="Verdana" w:eastAsiaTheme="minorHAnsi" w:hAnsi="Verdana" w:cstheme="minorHAnsi"/>
          <w:szCs w:val="20"/>
        </w:rPr>
        <w:t xml:space="preserve"> </w:t>
      </w:r>
      <w:r w:rsidRPr="00BB4712">
        <w:rPr>
          <w:rFonts w:ascii="Verdana" w:eastAsiaTheme="minorHAnsi" w:hAnsi="Verdana" w:cstheme="minorHAnsi"/>
          <w:szCs w:val="20"/>
        </w:rPr>
        <w:t xml:space="preserve">e ao Agente Fiduciário, para o e-mail </w:t>
      </w:r>
      <w:r w:rsidR="00AC428D" w:rsidRPr="00AC428D">
        <w:rPr>
          <w:rFonts w:ascii="Verdana" w:eastAsiaTheme="minorHAnsi" w:hAnsi="Verdana" w:cstheme="minorHAnsi"/>
          <w:szCs w:val="20"/>
        </w:rPr>
        <w:t>af.assembleias@oliveiratrust.com.br</w:t>
      </w:r>
      <w:r w:rsidRPr="00BB4712">
        <w:rPr>
          <w:rFonts w:ascii="Verdana" w:eastAsiaTheme="minorHAnsi" w:hAnsi="Verdana" w:cstheme="minorHAnsi"/>
          <w:szCs w:val="20"/>
        </w:rPr>
        <w:t>.</w:t>
      </w:r>
    </w:p>
    <w:sectPr w:rsidR="00964F04" w:rsidRPr="00BB4712" w:rsidSect="005D367F">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40" w:right="1077" w:bottom="1440" w:left="107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486D4" w14:textId="77777777" w:rsidR="00B20E4D" w:rsidRDefault="00B20E4D" w:rsidP="008751EC">
      <w:r>
        <w:separator/>
      </w:r>
    </w:p>
  </w:endnote>
  <w:endnote w:type="continuationSeparator" w:id="0">
    <w:p w14:paraId="08D6E0DC" w14:textId="77777777" w:rsidR="00B20E4D" w:rsidRDefault="00B20E4D" w:rsidP="008751EC">
      <w:r>
        <w:continuationSeparator/>
      </w:r>
    </w:p>
  </w:endnote>
  <w:endnote w:type="continuationNotice" w:id="1">
    <w:p w14:paraId="75B25F28" w14:textId="77777777" w:rsidR="00B20E4D" w:rsidRDefault="00B20E4D" w:rsidP="00875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C492" w14:textId="77777777" w:rsidR="009B40F2" w:rsidRDefault="009B40F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A3B79" w14:textId="77777777" w:rsidR="009B40F2" w:rsidRDefault="009B40F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6A09C" w14:textId="77777777" w:rsidR="009B40F2" w:rsidRDefault="009B40F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01CD9" w14:textId="77777777" w:rsidR="00B20E4D" w:rsidRDefault="00B20E4D" w:rsidP="008751EC">
      <w:r>
        <w:separator/>
      </w:r>
    </w:p>
  </w:footnote>
  <w:footnote w:type="continuationSeparator" w:id="0">
    <w:p w14:paraId="20CD6F7F" w14:textId="77777777" w:rsidR="00B20E4D" w:rsidRDefault="00B20E4D" w:rsidP="008751EC">
      <w:r>
        <w:continuationSeparator/>
      </w:r>
    </w:p>
  </w:footnote>
  <w:footnote w:type="continuationNotice" w:id="1">
    <w:p w14:paraId="6CC59F80" w14:textId="77777777" w:rsidR="00B20E4D" w:rsidRDefault="00B20E4D" w:rsidP="00875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0C8BA" w14:textId="77777777" w:rsidR="009B40F2" w:rsidRDefault="009B40F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378F" w14:textId="77777777" w:rsidR="009B40F2" w:rsidRDefault="009B40F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DB1FE" w14:textId="77777777" w:rsidR="009B40F2" w:rsidRDefault="009B40F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1B32"/>
    <w:multiLevelType w:val="hybridMultilevel"/>
    <w:tmpl w:val="E126FF88"/>
    <w:lvl w:ilvl="0" w:tplc="FFFFFFFF">
      <w:start w:val="1"/>
      <w:numFmt w:val="lowerRoman"/>
      <w:lvlText w:val="(%1)"/>
      <w:lvlJc w:val="left"/>
      <w:pPr>
        <w:ind w:left="1362" w:hanging="720"/>
      </w:pPr>
      <w:rPr>
        <w:rFonts w:ascii="Verdana" w:hAnsi="Verdana" w:cs="Times New Roman" w:hint="default"/>
        <w:b/>
        <w:bCs/>
        <w:i w:val="0"/>
        <w:iCs w:val="0"/>
        <w:sz w:val="20"/>
        <w:szCs w:val="20"/>
        <w:lang w:val="pt-BR"/>
      </w:rPr>
    </w:lvl>
    <w:lvl w:ilvl="1" w:tplc="FFFFFFFF" w:tentative="1">
      <w:start w:val="1"/>
      <w:numFmt w:val="lowerLetter"/>
      <w:lvlText w:val="%2."/>
      <w:lvlJc w:val="left"/>
      <w:pPr>
        <w:ind w:left="1722" w:hanging="360"/>
      </w:pPr>
    </w:lvl>
    <w:lvl w:ilvl="2" w:tplc="FFFFFFFF" w:tentative="1">
      <w:start w:val="1"/>
      <w:numFmt w:val="lowerRoman"/>
      <w:lvlText w:val="%3."/>
      <w:lvlJc w:val="right"/>
      <w:pPr>
        <w:ind w:left="2442" w:hanging="180"/>
      </w:pPr>
    </w:lvl>
    <w:lvl w:ilvl="3" w:tplc="FFFFFFFF" w:tentative="1">
      <w:start w:val="1"/>
      <w:numFmt w:val="decimal"/>
      <w:lvlText w:val="%4."/>
      <w:lvlJc w:val="left"/>
      <w:pPr>
        <w:ind w:left="3162" w:hanging="360"/>
      </w:pPr>
    </w:lvl>
    <w:lvl w:ilvl="4" w:tplc="FFFFFFFF" w:tentative="1">
      <w:start w:val="1"/>
      <w:numFmt w:val="lowerLetter"/>
      <w:lvlText w:val="%5."/>
      <w:lvlJc w:val="left"/>
      <w:pPr>
        <w:ind w:left="3882" w:hanging="360"/>
      </w:pPr>
    </w:lvl>
    <w:lvl w:ilvl="5" w:tplc="FFFFFFFF" w:tentative="1">
      <w:start w:val="1"/>
      <w:numFmt w:val="lowerRoman"/>
      <w:lvlText w:val="%6."/>
      <w:lvlJc w:val="right"/>
      <w:pPr>
        <w:ind w:left="4602" w:hanging="180"/>
      </w:pPr>
    </w:lvl>
    <w:lvl w:ilvl="6" w:tplc="FFFFFFFF" w:tentative="1">
      <w:start w:val="1"/>
      <w:numFmt w:val="decimal"/>
      <w:lvlText w:val="%7."/>
      <w:lvlJc w:val="left"/>
      <w:pPr>
        <w:ind w:left="5322" w:hanging="360"/>
      </w:pPr>
    </w:lvl>
    <w:lvl w:ilvl="7" w:tplc="FFFFFFFF" w:tentative="1">
      <w:start w:val="1"/>
      <w:numFmt w:val="lowerLetter"/>
      <w:lvlText w:val="%8."/>
      <w:lvlJc w:val="left"/>
      <w:pPr>
        <w:ind w:left="6042" w:hanging="360"/>
      </w:pPr>
    </w:lvl>
    <w:lvl w:ilvl="8" w:tplc="FFFFFFFF" w:tentative="1">
      <w:start w:val="1"/>
      <w:numFmt w:val="lowerRoman"/>
      <w:lvlText w:val="%9."/>
      <w:lvlJc w:val="right"/>
      <w:pPr>
        <w:ind w:left="6762" w:hanging="180"/>
      </w:pPr>
    </w:lvl>
  </w:abstractNum>
  <w:abstractNum w:abstractNumId="1" w15:restartNumberingAfterBreak="0">
    <w:nsid w:val="04282CEA"/>
    <w:multiLevelType w:val="hybridMultilevel"/>
    <w:tmpl w:val="850461E6"/>
    <w:lvl w:ilvl="0" w:tplc="06BCD59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4" w15:restartNumberingAfterBreak="0">
    <w:nsid w:val="1CD96407"/>
    <w:multiLevelType w:val="hybridMultilevel"/>
    <w:tmpl w:val="FFF636C6"/>
    <w:lvl w:ilvl="0" w:tplc="BFC452DA">
      <w:start w:val="1"/>
      <w:numFmt w:val="lowerRoman"/>
      <w:lvlText w:val="(%1)"/>
      <w:lvlJc w:val="left"/>
      <w:pPr>
        <w:ind w:left="1362" w:hanging="720"/>
      </w:pPr>
      <w:rPr>
        <w:rFonts w:ascii="Times New Roman" w:hAnsi="Times New Roman" w:cs="Times New Roman" w:hint="default"/>
        <w:b/>
        <w:bCs/>
        <w:i w:val="0"/>
        <w:iCs w:val="0"/>
        <w:sz w:val="22"/>
        <w:szCs w:val="22"/>
      </w:rPr>
    </w:lvl>
    <w:lvl w:ilvl="1" w:tplc="04160019" w:tentative="1">
      <w:start w:val="1"/>
      <w:numFmt w:val="lowerLetter"/>
      <w:lvlText w:val="%2."/>
      <w:lvlJc w:val="left"/>
      <w:pPr>
        <w:ind w:left="1722" w:hanging="360"/>
      </w:pPr>
    </w:lvl>
    <w:lvl w:ilvl="2" w:tplc="0416001B" w:tentative="1">
      <w:start w:val="1"/>
      <w:numFmt w:val="lowerRoman"/>
      <w:lvlText w:val="%3."/>
      <w:lvlJc w:val="right"/>
      <w:pPr>
        <w:ind w:left="2442" w:hanging="180"/>
      </w:pPr>
    </w:lvl>
    <w:lvl w:ilvl="3" w:tplc="0416000F" w:tentative="1">
      <w:start w:val="1"/>
      <w:numFmt w:val="decimal"/>
      <w:lvlText w:val="%4."/>
      <w:lvlJc w:val="left"/>
      <w:pPr>
        <w:ind w:left="3162" w:hanging="360"/>
      </w:pPr>
    </w:lvl>
    <w:lvl w:ilvl="4" w:tplc="04160019" w:tentative="1">
      <w:start w:val="1"/>
      <w:numFmt w:val="lowerLetter"/>
      <w:lvlText w:val="%5."/>
      <w:lvlJc w:val="left"/>
      <w:pPr>
        <w:ind w:left="3882" w:hanging="360"/>
      </w:pPr>
    </w:lvl>
    <w:lvl w:ilvl="5" w:tplc="0416001B" w:tentative="1">
      <w:start w:val="1"/>
      <w:numFmt w:val="lowerRoman"/>
      <w:lvlText w:val="%6."/>
      <w:lvlJc w:val="right"/>
      <w:pPr>
        <w:ind w:left="4602" w:hanging="180"/>
      </w:pPr>
    </w:lvl>
    <w:lvl w:ilvl="6" w:tplc="0416000F" w:tentative="1">
      <w:start w:val="1"/>
      <w:numFmt w:val="decimal"/>
      <w:lvlText w:val="%7."/>
      <w:lvlJc w:val="left"/>
      <w:pPr>
        <w:ind w:left="5322" w:hanging="360"/>
      </w:pPr>
    </w:lvl>
    <w:lvl w:ilvl="7" w:tplc="04160019" w:tentative="1">
      <w:start w:val="1"/>
      <w:numFmt w:val="lowerLetter"/>
      <w:lvlText w:val="%8."/>
      <w:lvlJc w:val="left"/>
      <w:pPr>
        <w:ind w:left="6042" w:hanging="360"/>
      </w:pPr>
    </w:lvl>
    <w:lvl w:ilvl="8" w:tplc="0416001B" w:tentative="1">
      <w:start w:val="1"/>
      <w:numFmt w:val="lowerRoman"/>
      <w:lvlText w:val="%9."/>
      <w:lvlJc w:val="right"/>
      <w:pPr>
        <w:ind w:left="6762" w:hanging="180"/>
      </w:pPr>
    </w:lvl>
  </w:abstractNum>
  <w:abstractNum w:abstractNumId="5" w15:restartNumberingAfterBreak="0">
    <w:nsid w:val="227A4FF6"/>
    <w:multiLevelType w:val="hybridMultilevel"/>
    <w:tmpl w:val="81D2F6D2"/>
    <w:lvl w:ilvl="0" w:tplc="6AEAF534">
      <w:start w:val="1"/>
      <w:numFmt w:val="upperRoman"/>
      <w:lvlText w:val="%1."/>
      <w:lvlJc w:val="left"/>
      <w:pPr>
        <w:ind w:left="720" w:hanging="360"/>
      </w:pPr>
      <w:rPr>
        <w:rFonts w:ascii="Times New Roman" w:eastAsia="Arial" w:hAnsi="Times New Roman" w:cs="Times New Roman" w:hint="default"/>
        <w:b/>
        <w:i w:val="0"/>
        <w:spacing w:val="0"/>
        <w:w w:val="1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AC5190"/>
    <w:multiLevelType w:val="hybridMultilevel"/>
    <w:tmpl w:val="7E809D1C"/>
    <w:lvl w:ilvl="0" w:tplc="F57637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604CE"/>
    <w:multiLevelType w:val="hybridMultilevel"/>
    <w:tmpl w:val="E126FF88"/>
    <w:lvl w:ilvl="0" w:tplc="FFFFFFFF">
      <w:start w:val="1"/>
      <w:numFmt w:val="lowerRoman"/>
      <w:lvlText w:val="(%1)"/>
      <w:lvlJc w:val="left"/>
      <w:pPr>
        <w:ind w:left="1362" w:hanging="720"/>
      </w:pPr>
      <w:rPr>
        <w:rFonts w:ascii="Verdana" w:hAnsi="Verdana" w:cs="Times New Roman" w:hint="default"/>
        <w:b/>
        <w:bCs/>
        <w:i w:val="0"/>
        <w:iCs w:val="0"/>
        <w:sz w:val="20"/>
        <w:szCs w:val="20"/>
        <w:lang w:val="pt-BR"/>
      </w:rPr>
    </w:lvl>
    <w:lvl w:ilvl="1" w:tplc="FFFFFFFF" w:tentative="1">
      <w:start w:val="1"/>
      <w:numFmt w:val="lowerLetter"/>
      <w:lvlText w:val="%2."/>
      <w:lvlJc w:val="left"/>
      <w:pPr>
        <w:ind w:left="1722" w:hanging="360"/>
      </w:pPr>
    </w:lvl>
    <w:lvl w:ilvl="2" w:tplc="FFFFFFFF" w:tentative="1">
      <w:start w:val="1"/>
      <w:numFmt w:val="lowerRoman"/>
      <w:lvlText w:val="%3."/>
      <w:lvlJc w:val="right"/>
      <w:pPr>
        <w:ind w:left="2442" w:hanging="180"/>
      </w:pPr>
    </w:lvl>
    <w:lvl w:ilvl="3" w:tplc="FFFFFFFF" w:tentative="1">
      <w:start w:val="1"/>
      <w:numFmt w:val="decimal"/>
      <w:lvlText w:val="%4."/>
      <w:lvlJc w:val="left"/>
      <w:pPr>
        <w:ind w:left="3162" w:hanging="360"/>
      </w:pPr>
    </w:lvl>
    <w:lvl w:ilvl="4" w:tplc="FFFFFFFF" w:tentative="1">
      <w:start w:val="1"/>
      <w:numFmt w:val="lowerLetter"/>
      <w:lvlText w:val="%5."/>
      <w:lvlJc w:val="left"/>
      <w:pPr>
        <w:ind w:left="3882" w:hanging="360"/>
      </w:pPr>
    </w:lvl>
    <w:lvl w:ilvl="5" w:tplc="FFFFFFFF" w:tentative="1">
      <w:start w:val="1"/>
      <w:numFmt w:val="lowerRoman"/>
      <w:lvlText w:val="%6."/>
      <w:lvlJc w:val="right"/>
      <w:pPr>
        <w:ind w:left="4602" w:hanging="180"/>
      </w:pPr>
    </w:lvl>
    <w:lvl w:ilvl="6" w:tplc="FFFFFFFF" w:tentative="1">
      <w:start w:val="1"/>
      <w:numFmt w:val="decimal"/>
      <w:lvlText w:val="%7."/>
      <w:lvlJc w:val="left"/>
      <w:pPr>
        <w:ind w:left="5322" w:hanging="360"/>
      </w:pPr>
    </w:lvl>
    <w:lvl w:ilvl="7" w:tplc="FFFFFFFF" w:tentative="1">
      <w:start w:val="1"/>
      <w:numFmt w:val="lowerLetter"/>
      <w:lvlText w:val="%8."/>
      <w:lvlJc w:val="left"/>
      <w:pPr>
        <w:ind w:left="6042" w:hanging="360"/>
      </w:pPr>
    </w:lvl>
    <w:lvl w:ilvl="8" w:tplc="FFFFFFFF" w:tentative="1">
      <w:start w:val="1"/>
      <w:numFmt w:val="lowerRoman"/>
      <w:lvlText w:val="%9."/>
      <w:lvlJc w:val="right"/>
      <w:pPr>
        <w:ind w:left="6762" w:hanging="180"/>
      </w:pPr>
    </w:lvl>
  </w:abstractNum>
  <w:abstractNum w:abstractNumId="8" w15:restartNumberingAfterBreak="0">
    <w:nsid w:val="230E1B18"/>
    <w:multiLevelType w:val="hybridMultilevel"/>
    <w:tmpl w:val="07244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821801"/>
    <w:multiLevelType w:val="hybridMultilevel"/>
    <w:tmpl w:val="43241502"/>
    <w:lvl w:ilvl="0" w:tplc="51AA5410">
      <w:numFmt w:val="bullet"/>
      <w:lvlText w:val="☐"/>
      <w:lvlJc w:val="left"/>
      <w:pPr>
        <w:ind w:left="379" w:hanging="260"/>
      </w:pPr>
      <w:rPr>
        <w:rFonts w:ascii="MS Gothic" w:eastAsia="MS Gothic" w:hAnsi="MS Gothic" w:cs="MS Gothic" w:hint="default"/>
        <w:w w:val="100"/>
        <w:sz w:val="20"/>
        <w:szCs w:val="20"/>
      </w:rPr>
    </w:lvl>
    <w:lvl w:ilvl="1" w:tplc="561CEA38">
      <w:numFmt w:val="bullet"/>
      <w:lvlText w:val="•"/>
      <w:lvlJc w:val="left"/>
      <w:pPr>
        <w:ind w:left="1302" w:hanging="260"/>
      </w:pPr>
      <w:rPr>
        <w:rFonts w:hint="default"/>
      </w:rPr>
    </w:lvl>
    <w:lvl w:ilvl="2" w:tplc="046279CE">
      <w:numFmt w:val="bullet"/>
      <w:lvlText w:val="•"/>
      <w:lvlJc w:val="left"/>
      <w:pPr>
        <w:ind w:left="2224" w:hanging="260"/>
      </w:pPr>
      <w:rPr>
        <w:rFonts w:hint="default"/>
      </w:rPr>
    </w:lvl>
    <w:lvl w:ilvl="3" w:tplc="303E0E44">
      <w:numFmt w:val="bullet"/>
      <w:lvlText w:val="•"/>
      <w:lvlJc w:val="left"/>
      <w:pPr>
        <w:ind w:left="3146" w:hanging="260"/>
      </w:pPr>
      <w:rPr>
        <w:rFonts w:hint="default"/>
      </w:rPr>
    </w:lvl>
    <w:lvl w:ilvl="4" w:tplc="BE762AFE">
      <w:numFmt w:val="bullet"/>
      <w:lvlText w:val="•"/>
      <w:lvlJc w:val="left"/>
      <w:pPr>
        <w:ind w:left="4068" w:hanging="260"/>
      </w:pPr>
      <w:rPr>
        <w:rFonts w:hint="default"/>
      </w:rPr>
    </w:lvl>
    <w:lvl w:ilvl="5" w:tplc="E134077C">
      <w:numFmt w:val="bullet"/>
      <w:lvlText w:val="•"/>
      <w:lvlJc w:val="left"/>
      <w:pPr>
        <w:ind w:left="4990" w:hanging="260"/>
      </w:pPr>
      <w:rPr>
        <w:rFonts w:hint="default"/>
      </w:rPr>
    </w:lvl>
    <w:lvl w:ilvl="6" w:tplc="74487A60">
      <w:numFmt w:val="bullet"/>
      <w:lvlText w:val="•"/>
      <w:lvlJc w:val="left"/>
      <w:pPr>
        <w:ind w:left="5912" w:hanging="260"/>
      </w:pPr>
      <w:rPr>
        <w:rFonts w:hint="default"/>
      </w:rPr>
    </w:lvl>
    <w:lvl w:ilvl="7" w:tplc="3896231C">
      <w:numFmt w:val="bullet"/>
      <w:lvlText w:val="•"/>
      <w:lvlJc w:val="left"/>
      <w:pPr>
        <w:ind w:left="6834" w:hanging="260"/>
      </w:pPr>
      <w:rPr>
        <w:rFonts w:hint="default"/>
      </w:rPr>
    </w:lvl>
    <w:lvl w:ilvl="8" w:tplc="30D4BCCC">
      <w:numFmt w:val="bullet"/>
      <w:lvlText w:val="•"/>
      <w:lvlJc w:val="left"/>
      <w:pPr>
        <w:ind w:left="7756" w:hanging="260"/>
      </w:pPr>
      <w:rPr>
        <w:rFonts w:hint="default"/>
      </w:rPr>
    </w:lvl>
  </w:abstractNum>
  <w:abstractNum w:abstractNumId="10" w15:restartNumberingAfterBreak="0">
    <w:nsid w:val="3EB859D5"/>
    <w:multiLevelType w:val="hybridMultilevel"/>
    <w:tmpl w:val="9A80A156"/>
    <w:lvl w:ilvl="0" w:tplc="F3C676E2">
      <w:start w:val="1"/>
      <w:numFmt w:val="lowerRoman"/>
      <w:lvlText w:val="(%1)"/>
      <w:lvlJc w:val="left"/>
      <w:pPr>
        <w:ind w:left="1362" w:hanging="720"/>
      </w:pPr>
      <w:rPr>
        <w:rFonts w:ascii="Times New Roman" w:hAnsi="Times New Roman" w:cs="Times New Roman" w:hint="default"/>
        <w:b/>
        <w:bCs/>
        <w:i w:val="0"/>
        <w:iCs w:val="0"/>
        <w:sz w:val="22"/>
        <w:szCs w:val="22"/>
      </w:rPr>
    </w:lvl>
    <w:lvl w:ilvl="1" w:tplc="04160019" w:tentative="1">
      <w:start w:val="1"/>
      <w:numFmt w:val="lowerLetter"/>
      <w:lvlText w:val="%2."/>
      <w:lvlJc w:val="left"/>
      <w:pPr>
        <w:ind w:left="1722" w:hanging="360"/>
      </w:pPr>
    </w:lvl>
    <w:lvl w:ilvl="2" w:tplc="0416001B" w:tentative="1">
      <w:start w:val="1"/>
      <w:numFmt w:val="lowerRoman"/>
      <w:lvlText w:val="%3."/>
      <w:lvlJc w:val="right"/>
      <w:pPr>
        <w:ind w:left="2442" w:hanging="180"/>
      </w:pPr>
    </w:lvl>
    <w:lvl w:ilvl="3" w:tplc="0416000F" w:tentative="1">
      <w:start w:val="1"/>
      <w:numFmt w:val="decimal"/>
      <w:lvlText w:val="%4."/>
      <w:lvlJc w:val="left"/>
      <w:pPr>
        <w:ind w:left="3162" w:hanging="360"/>
      </w:pPr>
    </w:lvl>
    <w:lvl w:ilvl="4" w:tplc="04160019" w:tentative="1">
      <w:start w:val="1"/>
      <w:numFmt w:val="lowerLetter"/>
      <w:lvlText w:val="%5."/>
      <w:lvlJc w:val="left"/>
      <w:pPr>
        <w:ind w:left="3882" w:hanging="360"/>
      </w:pPr>
    </w:lvl>
    <w:lvl w:ilvl="5" w:tplc="0416001B" w:tentative="1">
      <w:start w:val="1"/>
      <w:numFmt w:val="lowerRoman"/>
      <w:lvlText w:val="%6."/>
      <w:lvlJc w:val="right"/>
      <w:pPr>
        <w:ind w:left="4602" w:hanging="180"/>
      </w:pPr>
    </w:lvl>
    <w:lvl w:ilvl="6" w:tplc="0416000F" w:tentative="1">
      <w:start w:val="1"/>
      <w:numFmt w:val="decimal"/>
      <w:lvlText w:val="%7."/>
      <w:lvlJc w:val="left"/>
      <w:pPr>
        <w:ind w:left="5322" w:hanging="360"/>
      </w:pPr>
    </w:lvl>
    <w:lvl w:ilvl="7" w:tplc="04160019" w:tentative="1">
      <w:start w:val="1"/>
      <w:numFmt w:val="lowerLetter"/>
      <w:lvlText w:val="%8."/>
      <w:lvlJc w:val="left"/>
      <w:pPr>
        <w:ind w:left="6042" w:hanging="360"/>
      </w:pPr>
    </w:lvl>
    <w:lvl w:ilvl="8" w:tplc="0416001B" w:tentative="1">
      <w:start w:val="1"/>
      <w:numFmt w:val="lowerRoman"/>
      <w:lvlText w:val="%9."/>
      <w:lvlJc w:val="right"/>
      <w:pPr>
        <w:ind w:left="6762" w:hanging="180"/>
      </w:pPr>
    </w:lvl>
  </w:abstractNum>
  <w:abstractNum w:abstractNumId="11" w15:restartNumberingAfterBreak="0">
    <w:nsid w:val="4241098A"/>
    <w:multiLevelType w:val="hybridMultilevel"/>
    <w:tmpl w:val="F5A2E588"/>
    <w:lvl w:ilvl="0" w:tplc="566A8A62">
      <w:start w:val="1"/>
      <w:numFmt w:val="lowerLetter"/>
      <w:lvlText w:val="(%1)"/>
      <w:lvlJc w:val="left"/>
      <w:pPr>
        <w:ind w:left="120" w:hanging="365"/>
      </w:pPr>
      <w:rPr>
        <w:rFonts w:ascii="Times New Roman" w:eastAsia="Tahoma" w:hAnsi="Times New Roman" w:cs="Times New Roman" w:hint="default"/>
        <w:b/>
        <w:bCs/>
        <w:w w:val="100"/>
        <w:sz w:val="20"/>
        <w:szCs w:val="20"/>
      </w:rPr>
    </w:lvl>
    <w:lvl w:ilvl="1" w:tplc="4CA02FE4">
      <w:numFmt w:val="bullet"/>
      <w:lvlText w:val="•"/>
      <w:lvlJc w:val="left"/>
      <w:pPr>
        <w:ind w:left="1068" w:hanging="365"/>
      </w:pPr>
      <w:rPr>
        <w:rFonts w:hint="default"/>
      </w:rPr>
    </w:lvl>
    <w:lvl w:ilvl="2" w:tplc="992EF322">
      <w:numFmt w:val="bullet"/>
      <w:lvlText w:val="•"/>
      <w:lvlJc w:val="left"/>
      <w:pPr>
        <w:ind w:left="2016" w:hanging="365"/>
      </w:pPr>
      <w:rPr>
        <w:rFonts w:hint="default"/>
      </w:rPr>
    </w:lvl>
    <w:lvl w:ilvl="3" w:tplc="F962E7B6">
      <w:numFmt w:val="bullet"/>
      <w:lvlText w:val="•"/>
      <w:lvlJc w:val="left"/>
      <w:pPr>
        <w:ind w:left="2964" w:hanging="365"/>
      </w:pPr>
      <w:rPr>
        <w:rFonts w:hint="default"/>
      </w:rPr>
    </w:lvl>
    <w:lvl w:ilvl="4" w:tplc="EC5045D2">
      <w:numFmt w:val="bullet"/>
      <w:lvlText w:val="•"/>
      <w:lvlJc w:val="left"/>
      <w:pPr>
        <w:ind w:left="3912" w:hanging="365"/>
      </w:pPr>
      <w:rPr>
        <w:rFonts w:hint="default"/>
      </w:rPr>
    </w:lvl>
    <w:lvl w:ilvl="5" w:tplc="145A4096">
      <w:numFmt w:val="bullet"/>
      <w:lvlText w:val="•"/>
      <w:lvlJc w:val="left"/>
      <w:pPr>
        <w:ind w:left="4860" w:hanging="365"/>
      </w:pPr>
      <w:rPr>
        <w:rFonts w:hint="default"/>
      </w:rPr>
    </w:lvl>
    <w:lvl w:ilvl="6" w:tplc="041271A8">
      <w:numFmt w:val="bullet"/>
      <w:lvlText w:val="•"/>
      <w:lvlJc w:val="left"/>
      <w:pPr>
        <w:ind w:left="5808" w:hanging="365"/>
      </w:pPr>
      <w:rPr>
        <w:rFonts w:hint="default"/>
      </w:rPr>
    </w:lvl>
    <w:lvl w:ilvl="7" w:tplc="953ED94A">
      <w:numFmt w:val="bullet"/>
      <w:lvlText w:val="•"/>
      <w:lvlJc w:val="left"/>
      <w:pPr>
        <w:ind w:left="6756" w:hanging="365"/>
      </w:pPr>
      <w:rPr>
        <w:rFonts w:hint="default"/>
      </w:rPr>
    </w:lvl>
    <w:lvl w:ilvl="8" w:tplc="6C9CF6A2">
      <w:numFmt w:val="bullet"/>
      <w:lvlText w:val="•"/>
      <w:lvlJc w:val="left"/>
      <w:pPr>
        <w:ind w:left="7704" w:hanging="365"/>
      </w:pPr>
      <w:rPr>
        <w:rFonts w:hint="default"/>
      </w:rPr>
    </w:lvl>
  </w:abstractNum>
  <w:abstractNum w:abstractNumId="12" w15:restartNumberingAfterBreak="0">
    <w:nsid w:val="44A5389B"/>
    <w:multiLevelType w:val="hybridMultilevel"/>
    <w:tmpl w:val="E126FF88"/>
    <w:lvl w:ilvl="0" w:tplc="FFFFFFFF">
      <w:start w:val="1"/>
      <w:numFmt w:val="lowerRoman"/>
      <w:lvlText w:val="(%1)"/>
      <w:lvlJc w:val="left"/>
      <w:pPr>
        <w:ind w:left="1362" w:hanging="720"/>
      </w:pPr>
      <w:rPr>
        <w:rFonts w:ascii="Verdana" w:hAnsi="Verdana" w:cs="Times New Roman" w:hint="default"/>
        <w:b/>
        <w:bCs/>
        <w:i w:val="0"/>
        <w:iCs w:val="0"/>
        <w:sz w:val="20"/>
        <w:szCs w:val="20"/>
        <w:lang w:val="pt-BR"/>
      </w:rPr>
    </w:lvl>
    <w:lvl w:ilvl="1" w:tplc="FFFFFFFF" w:tentative="1">
      <w:start w:val="1"/>
      <w:numFmt w:val="lowerLetter"/>
      <w:lvlText w:val="%2."/>
      <w:lvlJc w:val="left"/>
      <w:pPr>
        <w:ind w:left="1722" w:hanging="360"/>
      </w:pPr>
    </w:lvl>
    <w:lvl w:ilvl="2" w:tplc="FFFFFFFF" w:tentative="1">
      <w:start w:val="1"/>
      <w:numFmt w:val="lowerRoman"/>
      <w:lvlText w:val="%3."/>
      <w:lvlJc w:val="right"/>
      <w:pPr>
        <w:ind w:left="2442" w:hanging="180"/>
      </w:pPr>
    </w:lvl>
    <w:lvl w:ilvl="3" w:tplc="FFFFFFFF" w:tentative="1">
      <w:start w:val="1"/>
      <w:numFmt w:val="decimal"/>
      <w:lvlText w:val="%4."/>
      <w:lvlJc w:val="left"/>
      <w:pPr>
        <w:ind w:left="3162" w:hanging="360"/>
      </w:pPr>
    </w:lvl>
    <w:lvl w:ilvl="4" w:tplc="FFFFFFFF" w:tentative="1">
      <w:start w:val="1"/>
      <w:numFmt w:val="lowerLetter"/>
      <w:lvlText w:val="%5."/>
      <w:lvlJc w:val="left"/>
      <w:pPr>
        <w:ind w:left="3882" w:hanging="360"/>
      </w:pPr>
    </w:lvl>
    <w:lvl w:ilvl="5" w:tplc="FFFFFFFF" w:tentative="1">
      <w:start w:val="1"/>
      <w:numFmt w:val="lowerRoman"/>
      <w:lvlText w:val="%6."/>
      <w:lvlJc w:val="right"/>
      <w:pPr>
        <w:ind w:left="4602" w:hanging="180"/>
      </w:pPr>
    </w:lvl>
    <w:lvl w:ilvl="6" w:tplc="FFFFFFFF" w:tentative="1">
      <w:start w:val="1"/>
      <w:numFmt w:val="decimal"/>
      <w:lvlText w:val="%7."/>
      <w:lvlJc w:val="left"/>
      <w:pPr>
        <w:ind w:left="5322" w:hanging="360"/>
      </w:pPr>
    </w:lvl>
    <w:lvl w:ilvl="7" w:tplc="FFFFFFFF" w:tentative="1">
      <w:start w:val="1"/>
      <w:numFmt w:val="lowerLetter"/>
      <w:lvlText w:val="%8."/>
      <w:lvlJc w:val="left"/>
      <w:pPr>
        <w:ind w:left="6042" w:hanging="360"/>
      </w:pPr>
    </w:lvl>
    <w:lvl w:ilvl="8" w:tplc="FFFFFFFF" w:tentative="1">
      <w:start w:val="1"/>
      <w:numFmt w:val="lowerRoman"/>
      <w:lvlText w:val="%9."/>
      <w:lvlJc w:val="right"/>
      <w:pPr>
        <w:ind w:left="6762" w:hanging="180"/>
      </w:pPr>
    </w:lvl>
  </w:abstractNum>
  <w:abstractNum w:abstractNumId="13" w15:restartNumberingAfterBreak="0">
    <w:nsid w:val="46BC698F"/>
    <w:multiLevelType w:val="hybridMultilevel"/>
    <w:tmpl w:val="E126FF88"/>
    <w:lvl w:ilvl="0" w:tplc="FFFFFFFF">
      <w:start w:val="1"/>
      <w:numFmt w:val="lowerRoman"/>
      <w:lvlText w:val="(%1)"/>
      <w:lvlJc w:val="left"/>
      <w:pPr>
        <w:ind w:left="1362" w:hanging="720"/>
      </w:pPr>
      <w:rPr>
        <w:rFonts w:ascii="Verdana" w:hAnsi="Verdana" w:cs="Times New Roman" w:hint="default"/>
        <w:b/>
        <w:bCs/>
        <w:i w:val="0"/>
        <w:iCs w:val="0"/>
        <w:sz w:val="20"/>
        <w:szCs w:val="20"/>
        <w:lang w:val="pt-BR"/>
      </w:rPr>
    </w:lvl>
    <w:lvl w:ilvl="1" w:tplc="FFFFFFFF" w:tentative="1">
      <w:start w:val="1"/>
      <w:numFmt w:val="lowerLetter"/>
      <w:lvlText w:val="%2."/>
      <w:lvlJc w:val="left"/>
      <w:pPr>
        <w:ind w:left="1722" w:hanging="360"/>
      </w:pPr>
    </w:lvl>
    <w:lvl w:ilvl="2" w:tplc="FFFFFFFF" w:tentative="1">
      <w:start w:val="1"/>
      <w:numFmt w:val="lowerRoman"/>
      <w:lvlText w:val="%3."/>
      <w:lvlJc w:val="right"/>
      <w:pPr>
        <w:ind w:left="2442" w:hanging="180"/>
      </w:pPr>
    </w:lvl>
    <w:lvl w:ilvl="3" w:tplc="FFFFFFFF" w:tentative="1">
      <w:start w:val="1"/>
      <w:numFmt w:val="decimal"/>
      <w:lvlText w:val="%4."/>
      <w:lvlJc w:val="left"/>
      <w:pPr>
        <w:ind w:left="3162" w:hanging="360"/>
      </w:pPr>
    </w:lvl>
    <w:lvl w:ilvl="4" w:tplc="FFFFFFFF" w:tentative="1">
      <w:start w:val="1"/>
      <w:numFmt w:val="lowerLetter"/>
      <w:lvlText w:val="%5."/>
      <w:lvlJc w:val="left"/>
      <w:pPr>
        <w:ind w:left="3882" w:hanging="360"/>
      </w:pPr>
    </w:lvl>
    <w:lvl w:ilvl="5" w:tplc="FFFFFFFF" w:tentative="1">
      <w:start w:val="1"/>
      <w:numFmt w:val="lowerRoman"/>
      <w:lvlText w:val="%6."/>
      <w:lvlJc w:val="right"/>
      <w:pPr>
        <w:ind w:left="4602" w:hanging="180"/>
      </w:pPr>
    </w:lvl>
    <w:lvl w:ilvl="6" w:tplc="FFFFFFFF" w:tentative="1">
      <w:start w:val="1"/>
      <w:numFmt w:val="decimal"/>
      <w:lvlText w:val="%7."/>
      <w:lvlJc w:val="left"/>
      <w:pPr>
        <w:ind w:left="5322" w:hanging="360"/>
      </w:pPr>
    </w:lvl>
    <w:lvl w:ilvl="7" w:tplc="FFFFFFFF" w:tentative="1">
      <w:start w:val="1"/>
      <w:numFmt w:val="lowerLetter"/>
      <w:lvlText w:val="%8."/>
      <w:lvlJc w:val="left"/>
      <w:pPr>
        <w:ind w:left="6042" w:hanging="360"/>
      </w:pPr>
    </w:lvl>
    <w:lvl w:ilvl="8" w:tplc="FFFFFFFF" w:tentative="1">
      <w:start w:val="1"/>
      <w:numFmt w:val="lowerRoman"/>
      <w:lvlText w:val="%9."/>
      <w:lvlJc w:val="right"/>
      <w:pPr>
        <w:ind w:left="6762" w:hanging="180"/>
      </w:pPr>
    </w:lvl>
  </w:abstractNum>
  <w:abstractNum w:abstractNumId="14" w15:restartNumberingAfterBreak="0">
    <w:nsid w:val="68D460D4"/>
    <w:multiLevelType w:val="hybridMultilevel"/>
    <w:tmpl w:val="E126FF88"/>
    <w:lvl w:ilvl="0" w:tplc="9634E8CE">
      <w:start w:val="1"/>
      <w:numFmt w:val="lowerRoman"/>
      <w:lvlText w:val="(%1)"/>
      <w:lvlJc w:val="left"/>
      <w:pPr>
        <w:ind w:left="1362" w:hanging="720"/>
      </w:pPr>
      <w:rPr>
        <w:rFonts w:ascii="Verdana" w:hAnsi="Verdana" w:cs="Times New Roman" w:hint="default"/>
        <w:b/>
        <w:bCs/>
        <w:i w:val="0"/>
        <w:iCs w:val="0"/>
        <w:sz w:val="20"/>
        <w:szCs w:val="20"/>
        <w:lang w:val="pt-BR"/>
      </w:rPr>
    </w:lvl>
    <w:lvl w:ilvl="1" w:tplc="04160019" w:tentative="1">
      <w:start w:val="1"/>
      <w:numFmt w:val="lowerLetter"/>
      <w:lvlText w:val="%2."/>
      <w:lvlJc w:val="left"/>
      <w:pPr>
        <w:ind w:left="1722" w:hanging="360"/>
      </w:pPr>
    </w:lvl>
    <w:lvl w:ilvl="2" w:tplc="0416001B" w:tentative="1">
      <w:start w:val="1"/>
      <w:numFmt w:val="lowerRoman"/>
      <w:lvlText w:val="%3."/>
      <w:lvlJc w:val="right"/>
      <w:pPr>
        <w:ind w:left="2442" w:hanging="180"/>
      </w:pPr>
    </w:lvl>
    <w:lvl w:ilvl="3" w:tplc="0416000F" w:tentative="1">
      <w:start w:val="1"/>
      <w:numFmt w:val="decimal"/>
      <w:lvlText w:val="%4."/>
      <w:lvlJc w:val="left"/>
      <w:pPr>
        <w:ind w:left="3162" w:hanging="360"/>
      </w:pPr>
    </w:lvl>
    <w:lvl w:ilvl="4" w:tplc="04160019" w:tentative="1">
      <w:start w:val="1"/>
      <w:numFmt w:val="lowerLetter"/>
      <w:lvlText w:val="%5."/>
      <w:lvlJc w:val="left"/>
      <w:pPr>
        <w:ind w:left="3882" w:hanging="360"/>
      </w:pPr>
    </w:lvl>
    <w:lvl w:ilvl="5" w:tplc="0416001B" w:tentative="1">
      <w:start w:val="1"/>
      <w:numFmt w:val="lowerRoman"/>
      <w:lvlText w:val="%6."/>
      <w:lvlJc w:val="right"/>
      <w:pPr>
        <w:ind w:left="4602" w:hanging="180"/>
      </w:pPr>
    </w:lvl>
    <w:lvl w:ilvl="6" w:tplc="0416000F" w:tentative="1">
      <w:start w:val="1"/>
      <w:numFmt w:val="decimal"/>
      <w:lvlText w:val="%7."/>
      <w:lvlJc w:val="left"/>
      <w:pPr>
        <w:ind w:left="5322" w:hanging="360"/>
      </w:pPr>
    </w:lvl>
    <w:lvl w:ilvl="7" w:tplc="04160019" w:tentative="1">
      <w:start w:val="1"/>
      <w:numFmt w:val="lowerLetter"/>
      <w:lvlText w:val="%8."/>
      <w:lvlJc w:val="left"/>
      <w:pPr>
        <w:ind w:left="6042" w:hanging="360"/>
      </w:pPr>
    </w:lvl>
    <w:lvl w:ilvl="8" w:tplc="0416001B" w:tentative="1">
      <w:start w:val="1"/>
      <w:numFmt w:val="lowerRoman"/>
      <w:lvlText w:val="%9."/>
      <w:lvlJc w:val="right"/>
      <w:pPr>
        <w:ind w:left="6762" w:hanging="180"/>
      </w:pPr>
    </w:lvl>
  </w:abstractNum>
  <w:abstractNum w:abstractNumId="15" w15:restartNumberingAfterBreak="0">
    <w:nsid w:val="6DF531D9"/>
    <w:multiLevelType w:val="hybridMultilevel"/>
    <w:tmpl w:val="E126FF88"/>
    <w:lvl w:ilvl="0" w:tplc="FFFFFFFF">
      <w:start w:val="1"/>
      <w:numFmt w:val="lowerRoman"/>
      <w:lvlText w:val="(%1)"/>
      <w:lvlJc w:val="left"/>
      <w:pPr>
        <w:ind w:left="1362" w:hanging="720"/>
      </w:pPr>
      <w:rPr>
        <w:rFonts w:ascii="Verdana" w:hAnsi="Verdana" w:cs="Times New Roman" w:hint="default"/>
        <w:b/>
        <w:bCs/>
        <w:i w:val="0"/>
        <w:iCs w:val="0"/>
        <w:sz w:val="20"/>
        <w:szCs w:val="20"/>
        <w:lang w:val="pt-BR"/>
      </w:rPr>
    </w:lvl>
    <w:lvl w:ilvl="1" w:tplc="FFFFFFFF" w:tentative="1">
      <w:start w:val="1"/>
      <w:numFmt w:val="lowerLetter"/>
      <w:lvlText w:val="%2."/>
      <w:lvlJc w:val="left"/>
      <w:pPr>
        <w:ind w:left="1722" w:hanging="360"/>
      </w:pPr>
    </w:lvl>
    <w:lvl w:ilvl="2" w:tplc="FFFFFFFF" w:tentative="1">
      <w:start w:val="1"/>
      <w:numFmt w:val="lowerRoman"/>
      <w:lvlText w:val="%3."/>
      <w:lvlJc w:val="right"/>
      <w:pPr>
        <w:ind w:left="2442" w:hanging="180"/>
      </w:pPr>
    </w:lvl>
    <w:lvl w:ilvl="3" w:tplc="FFFFFFFF" w:tentative="1">
      <w:start w:val="1"/>
      <w:numFmt w:val="decimal"/>
      <w:lvlText w:val="%4."/>
      <w:lvlJc w:val="left"/>
      <w:pPr>
        <w:ind w:left="3162" w:hanging="360"/>
      </w:pPr>
    </w:lvl>
    <w:lvl w:ilvl="4" w:tplc="FFFFFFFF" w:tentative="1">
      <w:start w:val="1"/>
      <w:numFmt w:val="lowerLetter"/>
      <w:lvlText w:val="%5."/>
      <w:lvlJc w:val="left"/>
      <w:pPr>
        <w:ind w:left="3882" w:hanging="360"/>
      </w:pPr>
    </w:lvl>
    <w:lvl w:ilvl="5" w:tplc="FFFFFFFF" w:tentative="1">
      <w:start w:val="1"/>
      <w:numFmt w:val="lowerRoman"/>
      <w:lvlText w:val="%6."/>
      <w:lvlJc w:val="right"/>
      <w:pPr>
        <w:ind w:left="4602" w:hanging="180"/>
      </w:pPr>
    </w:lvl>
    <w:lvl w:ilvl="6" w:tplc="FFFFFFFF" w:tentative="1">
      <w:start w:val="1"/>
      <w:numFmt w:val="decimal"/>
      <w:lvlText w:val="%7."/>
      <w:lvlJc w:val="left"/>
      <w:pPr>
        <w:ind w:left="5322" w:hanging="360"/>
      </w:pPr>
    </w:lvl>
    <w:lvl w:ilvl="7" w:tplc="FFFFFFFF" w:tentative="1">
      <w:start w:val="1"/>
      <w:numFmt w:val="lowerLetter"/>
      <w:lvlText w:val="%8."/>
      <w:lvlJc w:val="left"/>
      <w:pPr>
        <w:ind w:left="6042" w:hanging="360"/>
      </w:pPr>
    </w:lvl>
    <w:lvl w:ilvl="8" w:tplc="FFFFFFFF" w:tentative="1">
      <w:start w:val="1"/>
      <w:numFmt w:val="lowerRoman"/>
      <w:lvlText w:val="%9."/>
      <w:lvlJc w:val="right"/>
      <w:pPr>
        <w:ind w:left="6762" w:hanging="180"/>
      </w:pPr>
    </w:lvl>
  </w:abstractNum>
  <w:abstractNum w:abstractNumId="16"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07076813">
    <w:abstractNumId w:val="9"/>
  </w:num>
  <w:num w:numId="2" w16cid:durableId="219024544">
    <w:abstractNumId w:val="11"/>
  </w:num>
  <w:num w:numId="3" w16cid:durableId="832529950">
    <w:abstractNumId w:val="5"/>
  </w:num>
  <w:num w:numId="4" w16cid:durableId="917130139">
    <w:abstractNumId w:val="3"/>
  </w:num>
  <w:num w:numId="5" w16cid:durableId="576016719">
    <w:abstractNumId w:val="16"/>
  </w:num>
  <w:num w:numId="6" w16cid:durableId="1989433765">
    <w:abstractNumId w:val="2"/>
  </w:num>
  <w:num w:numId="7" w16cid:durableId="991566034">
    <w:abstractNumId w:val="6"/>
  </w:num>
  <w:num w:numId="8" w16cid:durableId="1890457676">
    <w:abstractNumId w:val="8"/>
  </w:num>
  <w:num w:numId="9" w16cid:durableId="1236932513">
    <w:abstractNumId w:val="14"/>
  </w:num>
  <w:num w:numId="10" w16cid:durableId="1086656744">
    <w:abstractNumId w:val="10"/>
  </w:num>
  <w:num w:numId="11" w16cid:durableId="106583227">
    <w:abstractNumId w:val="4"/>
  </w:num>
  <w:num w:numId="12" w16cid:durableId="328946060">
    <w:abstractNumId w:val="1"/>
  </w:num>
  <w:num w:numId="13" w16cid:durableId="1453088982">
    <w:abstractNumId w:val="12"/>
  </w:num>
  <w:num w:numId="14" w16cid:durableId="1850411621">
    <w:abstractNumId w:val="13"/>
  </w:num>
  <w:num w:numId="15" w16cid:durableId="2126463245">
    <w:abstractNumId w:val="0"/>
  </w:num>
  <w:num w:numId="16" w16cid:durableId="389573988">
    <w:abstractNumId w:val="15"/>
  </w:num>
  <w:num w:numId="17" w16cid:durableId="1883713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ocumentProtection w:edit="forms" w:enforcement="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F8"/>
    <w:rsid w:val="000047FA"/>
    <w:rsid w:val="00005A91"/>
    <w:rsid w:val="0000687A"/>
    <w:rsid w:val="00011DAF"/>
    <w:rsid w:val="00012D23"/>
    <w:rsid w:val="0001566F"/>
    <w:rsid w:val="000214A0"/>
    <w:rsid w:val="000241DA"/>
    <w:rsid w:val="000259A5"/>
    <w:rsid w:val="00025C22"/>
    <w:rsid w:val="00030455"/>
    <w:rsid w:val="00030A02"/>
    <w:rsid w:val="000330A3"/>
    <w:rsid w:val="00042F42"/>
    <w:rsid w:val="0004690F"/>
    <w:rsid w:val="00051B4F"/>
    <w:rsid w:val="000539B9"/>
    <w:rsid w:val="00055107"/>
    <w:rsid w:val="00055F2D"/>
    <w:rsid w:val="000579D8"/>
    <w:rsid w:val="00061D15"/>
    <w:rsid w:val="000629B8"/>
    <w:rsid w:val="000661A5"/>
    <w:rsid w:val="00071D2D"/>
    <w:rsid w:val="0007302A"/>
    <w:rsid w:val="00075E2F"/>
    <w:rsid w:val="00080E35"/>
    <w:rsid w:val="0008374D"/>
    <w:rsid w:val="00084757"/>
    <w:rsid w:val="00086E23"/>
    <w:rsid w:val="0008705D"/>
    <w:rsid w:val="00091381"/>
    <w:rsid w:val="00094273"/>
    <w:rsid w:val="00097640"/>
    <w:rsid w:val="00097D4E"/>
    <w:rsid w:val="000A0098"/>
    <w:rsid w:val="000A0AB0"/>
    <w:rsid w:val="000A25D9"/>
    <w:rsid w:val="000B2529"/>
    <w:rsid w:val="000B3E5C"/>
    <w:rsid w:val="000B4044"/>
    <w:rsid w:val="000B4CAD"/>
    <w:rsid w:val="000B5523"/>
    <w:rsid w:val="000D0816"/>
    <w:rsid w:val="000D1E62"/>
    <w:rsid w:val="000D6DBE"/>
    <w:rsid w:val="000D705A"/>
    <w:rsid w:val="000E0216"/>
    <w:rsid w:val="000E515C"/>
    <w:rsid w:val="000E729B"/>
    <w:rsid w:val="000F15AA"/>
    <w:rsid w:val="000F3E12"/>
    <w:rsid w:val="000F4BD9"/>
    <w:rsid w:val="000F4C9A"/>
    <w:rsid w:val="000F4CD4"/>
    <w:rsid w:val="00100DDD"/>
    <w:rsid w:val="00100F01"/>
    <w:rsid w:val="001028A9"/>
    <w:rsid w:val="0010319E"/>
    <w:rsid w:val="001068D5"/>
    <w:rsid w:val="00112B7D"/>
    <w:rsid w:val="00113A82"/>
    <w:rsid w:val="00115CA7"/>
    <w:rsid w:val="00116074"/>
    <w:rsid w:val="0011697F"/>
    <w:rsid w:val="00120B20"/>
    <w:rsid w:val="00121AB4"/>
    <w:rsid w:val="00122852"/>
    <w:rsid w:val="00122CF7"/>
    <w:rsid w:val="0012571D"/>
    <w:rsid w:val="001260BF"/>
    <w:rsid w:val="00130D4C"/>
    <w:rsid w:val="00131183"/>
    <w:rsid w:val="001332EC"/>
    <w:rsid w:val="00133659"/>
    <w:rsid w:val="00134226"/>
    <w:rsid w:val="001352F1"/>
    <w:rsid w:val="00140434"/>
    <w:rsid w:val="0014465D"/>
    <w:rsid w:val="00151632"/>
    <w:rsid w:val="00154062"/>
    <w:rsid w:val="00154A84"/>
    <w:rsid w:val="00155D3B"/>
    <w:rsid w:val="00156263"/>
    <w:rsid w:val="0016037F"/>
    <w:rsid w:val="00163600"/>
    <w:rsid w:val="00166791"/>
    <w:rsid w:val="0017088D"/>
    <w:rsid w:val="001709F8"/>
    <w:rsid w:val="00173F97"/>
    <w:rsid w:val="00175E81"/>
    <w:rsid w:val="0017692D"/>
    <w:rsid w:val="00176CB0"/>
    <w:rsid w:val="00180AF6"/>
    <w:rsid w:val="00181742"/>
    <w:rsid w:val="00184FF9"/>
    <w:rsid w:val="00187FE5"/>
    <w:rsid w:val="001914D1"/>
    <w:rsid w:val="00191A58"/>
    <w:rsid w:val="00193FD4"/>
    <w:rsid w:val="001963C4"/>
    <w:rsid w:val="001977BD"/>
    <w:rsid w:val="001A23DB"/>
    <w:rsid w:val="001A5646"/>
    <w:rsid w:val="001A7691"/>
    <w:rsid w:val="001B0379"/>
    <w:rsid w:val="001B03A1"/>
    <w:rsid w:val="001B105A"/>
    <w:rsid w:val="001B46B1"/>
    <w:rsid w:val="001C0D7C"/>
    <w:rsid w:val="001C160C"/>
    <w:rsid w:val="001C71E5"/>
    <w:rsid w:val="001D050A"/>
    <w:rsid w:val="001D134C"/>
    <w:rsid w:val="001D3054"/>
    <w:rsid w:val="001D3DCE"/>
    <w:rsid w:val="001D729C"/>
    <w:rsid w:val="001D7976"/>
    <w:rsid w:val="001E0871"/>
    <w:rsid w:val="001E38C8"/>
    <w:rsid w:val="001E3A8A"/>
    <w:rsid w:val="001E46AC"/>
    <w:rsid w:val="001E59E8"/>
    <w:rsid w:val="001E6224"/>
    <w:rsid w:val="00205F48"/>
    <w:rsid w:val="00206A33"/>
    <w:rsid w:val="00210E38"/>
    <w:rsid w:val="00216960"/>
    <w:rsid w:val="00221433"/>
    <w:rsid w:val="00222BB8"/>
    <w:rsid w:val="00222E39"/>
    <w:rsid w:val="00223B7B"/>
    <w:rsid w:val="0022773A"/>
    <w:rsid w:val="00227E17"/>
    <w:rsid w:val="00231C92"/>
    <w:rsid w:val="002352F3"/>
    <w:rsid w:val="00236E5D"/>
    <w:rsid w:val="00241062"/>
    <w:rsid w:val="002412A6"/>
    <w:rsid w:val="002417FE"/>
    <w:rsid w:val="00241A59"/>
    <w:rsid w:val="0024230B"/>
    <w:rsid w:val="00245DB1"/>
    <w:rsid w:val="00246A85"/>
    <w:rsid w:val="002525E2"/>
    <w:rsid w:val="00252BAA"/>
    <w:rsid w:val="002556CE"/>
    <w:rsid w:val="00257E65"/>
    <w:rsid w:val="00263274"/>
    <w:rsid w:val="002639A6"/>
    <w:rsid w:val="002709F2"/>
    <w:rsid w:val="00272B49"/>
    <w:rsid w:val="00272CEE"/>
    <w:rsid w:val="00274F1A"/>
    <w:rsid w:val="00276090"/>
    <w:rsid w:val="00280FD3"/>
    <w:rsid w:val="00291BFD"/>
    <w:rsid w:val="00292098"/>
    <w:rsid w:val="0029324D"/>
    <w:rsid w:val="002941C3"/>
    <w:rsid w:val="00295F20"/>
    <w:rsid w:val="002A0C0A"/>
    <w:rsid w:val="002A1E7C"/>
    <w:rsid w:val="002A3E30"/>
    <w:rsid w:val="002A3E44"/>
    <w:rsid w:val="002A424D"/>
    <w:rsid w:val="002A5A08"/>
    <w:rsid w:val="002A6EFA"/>
    <w:rsid w:val="002B192F"/>
    <w:rsid w:val="002B50D9"/>
    <w:rsid w:val="002C1369"/>
    <w:rsid w:val="002C5705"/>
    <w:rsid w:val="002D4D1A"/>
    <w:rsid w:val="002D7F51"/>
    <w:rsid w:val="002E411A"/>
    <w:rsid w:val="002E448A"/>
    <w:rsid w:val="002E6C3E"/>
    <w:rsid w:val="002F0E47"/>
    <w:rsid w:val="002F2848"/>
    <w:rsid w:val="002F4A11"/>
    <w:rsid w:val="0030024F"/>
    <w:rsid w:val="00300B20"/>
    <w:rsid w:val="00307011"/>
    <w:rsid w:val="003113D9"/>
    <w:rsid w:val="00312023"/>
    <w:rsid w:val="00314AC1"/>
    <w:rsid w:val="00320058"/>
    <w:rsid w:val="00327C63"/>
    <w:rsid w:val="00332777"/>
    <w:rsid w:val="00333053"/>
    <w:rsid w:val="00343EAF"/>
    <w:rsid w:val="00346072"/>
    <w:rsid w:val="00346407"/>
    <w:rsid w:val="003512BF"/>
    <w:rsid w:val="00351DD2"/>
    <w:rsid w:val="003542CA"/>
    <w:rsid w:val="00354CC3"/>
    <w:rsid w:val="00357BDF"/>
    <w:rsid w:val="003622F6"/>
    <w:rsid w:val="00364EB0"/>
    <w:rsid w:val="003726FF"/>
    <w:rsid w:val="003728A8"/>
    <w:rsid w:val="00372933"/>
    <w:rsid w:val="00377267"/>
    <w:rsid w:val="00381E21"/>
    <w:rsid w:val="00383E4F"/>
    <w:rsid w:val="00392A69"/>
    <w:rsid w:val="00394735"/>
    <w:rsid w:val="0039568B"/>
    <w:rsid w:val="00396A25"/>
    <w:rsid w:val="003A1AED"/>
    <w:rsid w:val="003A51D8"/>
    <w:rsid w:val="003C18B1"/>
    <w:rsid w:val="003C2098"/>
    <w:rsid w:val="003C4027"/>
    <w:rsid w:val="003C56E4"/>
    <w:rsid w:val="003C7A79"/>
    <w:rsid w:val="003D1459"/>
    <w:rsid w:val="003D5D4A"/>
    <w:rsid w:val="003D689B"/>
    <w:rsid w:val="003E1799"/>
    <w:rsid w:val="003E4A50"/>
    <w:rsid w:val="003F1A9C"/>
    <w:rsid w:val="003F33AD"/>
    <w:rsid w:val="003F7D1C"/>
    <w:rsid w:val="0040125A"/>
    <w:rsid w:val="004023D7"/>
    <w:rsid w:val="00404818"/>
    <w:rsid w:val="00406431"/>
    <w:rsid w:val="00407247"/>
    <w:rsid w:val="00411E03"/>
    <w:rsid w:val="00413D25"/>
    <w:rsid w:val="00416FA4"/>
    <w:rsid w:val="00423134"/>
    <w:rsid w:val="00423D89"/>
    <w:rsid w:val="004247B2"/>
    <w:rsid w:val="00425D3D"/>
    <w:rsid w:val="00430E0F"/>
    <w:rsid w:val="004338A7"/>
    <w:rsid w:val="00441D86"/>
    <w:rsid w:val="00443580"/>
    <w:rsid w:val="00443B56"/>
    <w:rsid w:val="00451CC7"/>
    <w:rsid w:val="004546D4"/>
    <w:rsid w:val="00457304"/>
    <w:rsid w:val="00464D55"/>
    <w:rsid w:val="0047271B"/>
    <w:rsid w:val="004758D8"/>
    <w:rsid w:val="0047718B"/>
    <w:rsid w:val="00477FA1"/>
    <w:rsid w:val="00482231"/>
    <w:rsid w:val="0048532D"/>
    <w:rsid w:val="00495380"/>
    <w:rsid w:val="00497D38"/>
    <w:rsid w:val="004A0324"/>
    <w:rsid w:val="004B1947"/>
    <w:rsid w:val="004B1B40"/>
    <w:rsid w:val="004B22BC"/>
    <w:rsid w:val="004B7492"/>
    <w:rsid w:val="004C153A"/>
    <w:rsid w:val="004C1820"/>
    <w:rsid w:val="004C4A30"/>
    <w:rsid w:val="004C63E4"/>
    <w:rsid w:val="004C6DE8"/>
    <w:rsid w:val="004D1B45"/>
    <w:rsid w:val="004D3AAD"/>
    <w:rsid w:val="004D4D50"/>
    <w:rsid w:val="004E114A"/>
    <w:rsid w:val="004E2E5E"/>
    <w:rsid w:val="004E4EAB"/>
    <w:rsid w:val="004E6D95"/>
    <w:rsid w:val="004F145B"/>
    <w:rsid w:val="004F6D23"/>
    <w:rsid w:val="004F7E4E"/>
    <w:rsid w:val="00502A1F"/>
    <w:rsid w:val="00503BB3"/>
    <w:rsid w:val="0050587F"/>
    <w:rsid w:val="00506492"/>
    <w:rsid w:val="00506E74"/>
    <w:rsid w:val="00512D76"/>
    <w:rsid w:val="00516AD7"/>
    <w:rsid w:val="00517412"/>
    <w:rsid w:val="00521CD3"/>
    <w:rsid w:val="00526FFB"/>
    <w:rsid w:val="005370B4"/>
    <w:rsid w:val="005427DB"/>
    <w:rsid w:val="00542F9B"/>
    <w:rsid w:val="005505CA"/>
    <w:rsid w:val="0055087F"/>
    <w:rsid w:val="00552286"/>
    <w:rsid w:val="00556539"/>
    <w:rsid w:val="00561289"/>
    <w:rsid w:val="005632E5"/>
    <w:rsid w:val="0056429B"/>
    <w:rsid w:val="00571BF3"/>
    <w:rsid w:val="00574630"/>
    <w:rsid w:val="00575205"/>
    <w:rsid w:val="00575783"/>
    <w:rsid w:val="0058102C"/>
    <w:rsid w:val="005813E1"/>
    <w:rsid w:val="00583040"/>
    <w:rsid w:val="0058345E"/>
    <w:rsid w:val="00585507"/>
    <w:rsid w:val="0058596D"/>
    <w:rsid w:val="00585E59"/>
    <w:rsid w:val="00586447"/>
    <w:rsid w:val="00591550"/>
    <w:rsid w:val="00591CE6"/>
    <w:rsid w:val="00595EE0"/>
    <w:rsid w:val="0059774B"/>
    <w:rsid w:val="005A56A9"/>
    <w:rsid w:val="005A6B3D"/>
    <w:rsid w:val="005B43C4"/>
    <w:rsid w:val="005C1052"/>
    <w:rsid w:val="005C4766"/>
    <w:rsid w:val="005C51D9"/>
    <w:rsid w:val="005C564F"/>
    <w:rsid w:val="005C7319"/>
    <w:rsid w:val="005C77FD"/>
    <w:rsid w:val="005D22E2"/>
    <w:rsid w:val="005D367F"/>
    <w:rsid w:val="005D37E5"/>
    <w:rsid w:val="005D40BF"/>
    <w:rsid w:val="005D4750"/>
    <w:rsid w:val="005D73E2"/>
    <w:rsid w:val="005E18FC"/>
    <w:rsid w:val="005E40E1"/>
    <w:rsid w:val="005E5F82"/>
    <w:rsid w:val="005E6A99"/>
    <w:rsid w:val="005E6BAF"/>
    <w:rsid w:val="005F028A"/>
    <w:rsid w:val="005F1499"/>
    <w:rsid w:val="005F1E2F"/>
    <w:rsid w:val="005F7116"/>
    <w:rsid w:val="00600521"/>
    <w:rsid w:val="00600871"/>
    <w:rsid w:val="006028F8"/>
    <w:rsid w:val="00606371"/>
    <w:rsid w:val="006174A0"/>
    <w:rsid w:val="00620788"/>
    <w:rsid w:val="00621341"/>
    <w:rsid w:val="00634247"/>
    <w:rsid w:val="00634509"/>
    <w:rsid w:val="00634DD5"/>
    <w:rsid w:val="00645CD4"/>
    <w:rsid w:val="00645CDC"/>
    <w:rsid w:val="0064690E"/>
    <w:rsid w:val="00647E8D"/>
    <w:rsid w:val="00650867"/>
    <w:rsid w:val="00652C7B"/>
    <w:rsid w:val="0065779F"/>
    <w:rsid w:val="00657EE8"/>
    <w:rsid w:val="0066493A"/>
    <w:rsid w:val="00664952"/>
    <w:rsid w:val="00666638"/>
    <w:rsid w:val="00666B07"/>
    <w:rsid w:val="00666C83"/>
    <w:rsid w:val="00670C52"/>
    <w:rsid w:val="00673F87"/>
    <w:rsid w:val="00675D8E"/>
    <w:rsid w:val="0068079F"/>
    <w:rsid w:val="0068199B"/>
    <w:rsid w:val="00682ECC"/>
    <w:rsid w:val="0068517C"/>
    <w:rsid w:val="00687488"/>
    <w:rsid w:val="00692504"/>
    <w:rsid w:val="00693776"/>
    <w:rsid w:val="006A4908"/>
    <w:rsid w:val="006A537E"/>
    <w:rsid w:val="006A772D"/>
    <w:rsid w:val="006A7B7C"/>
    <w:rsid w:val="006B34FF"/>
    <w:rsid w:val="006B3B19"/>
    <w:rsid w:val="006B751C"/>
    <w:rsid w:val="006B7F11"/>
    <w:rsid w:val="006C380C"/>
    <w:rsid w:val="006C5298"/>
    <w:rsid w:val="006C64D4"/>
    <w:rsid w:val="006C66B5"/>
    <w:rsid w:val="006D3059"/>
    <w:rsid w:val="006D36E6"/>
    <w:rsid w:val="006D3F76"/>
    <w:rsid w:val="006D4A8B"/>
    <w:rsid w:val="006E0168"/>
    <w:rsid w:val="006E30DD"/>
    <w:rsid w:val="006E34EA"/>
    <w:rsid w:val="006E3B18"/>
    <w:rsid w:val="006E68C3"/>
    <w:rsid w:val="006E69BF"/>
    <w:rsid w:val="006F3767"/>
    <w:rsid w:val="006F6A6B"/>
    <w:rsid w:val="00701238"/>
    <w:rsid w:val="00704DD6"/>
    <w:rsid w:val="00707249"/>
    <w:rsid w:val="00710065"/>
    <w:rsid w:val="007160FC"/>
    <w:rsid w:val="0071762E"/>
    <w:rsid w:val="0072010A"/>
    <w:rsid w:val="00720414"/>
    <w:rsid w:val="00721F89"/>
    <w:rsid w:val="0072567A"/>
    <w:rsid w:val="00726F07"/>
    <w:rsid w:val="0073125C"/>
    <w:rsid w:val="0073465F"/>
    <w:rsid w:val="007349AD"/>
    <w:rsid w:val="00734EE1"/>
    <w:rsid w:val="00735900"/>
    <w:rsid w:val="00737D38"/>
    <w:rsid w:val="00742835"/>
    <w:rsid w:val="00745D9E"/>
    <w:rsid w:val="00747FBE"/>
    <w:rsid w:val="0076764C"/>
    <w:rsid w:val="0077292C"/>
    <w:rsid w:val="00773DC4"/>
    <w:rsid w:val="00774F0D"/>
    <w:rsid w:val="007751DE"/>
    <w:rsid w:val="00775C64"/>
    <w:rsid w:val="00776CB2"/>
    <w:rsid w:val="00781AF9"/>
    <w:rsid w:val="0078374C"/>
    <w:rsid w:val="007925D0"/>
    <w:rsid w:val="00793FEC"/>
    <w:rsid w:val="0079426F"/>
    <w:rsid w:val="00794C7A"/>
    <w:rsid w:val="007A0D05"/>
    <w:rsid w:val="007A294D"/>
    <w:rsid w:val="007A6DFD"/>
    <w:rsid w:val="007B122F"/>
    <w:rsid w:val="007B3251"/>
    <w:rsid w:val="007B411B"/>
    <w:rsid w:val="007B761E"/>
    <w:rsid w:val="007B797F"/>
    <w:rsid w:val="007C2819"/>
    <w:rsid w:val="007C3D94"/>
    <w:rsid w:val="007C4F40"/>
    <w:rsid w:val="007D44A0"/>
    <w:rsid w:val="007D4A03"/>
    <w:rsid w:val="007E152F"/>
    <w:rsid w:val="007E3400"/>
    <w:rsid w:val="007E39BE"/>
    <w:rsid w:val="007E47A5"/>
    <w:rsid w:val="007F0F86"/>
    <w:rsid w:val="00803EB2"/>
    <w:rsid w:val="0081004D"/>
    <w:rsid w:val="00810E6F"/>
    <w:rsid w:val="0081353F"/>
    <w:rsid w:val="00813AFA"/>
    <w:rsid w:val="00814054"/>
    <w:rsid w:val="00814217"/>
    <w:rsid w:val="00817BD1"/>
    <w:rsid w:val="008210A3"/>
    <w:rsid w:val="008245BC"/>
    <w:rsid w:val="008257C6"/>
    <w:rsid w:val="008306D6"/>
    <w:rsid w:val="0083246B"/>
    <w:rsid w:val="00841186"/>
    <w:rsid w:val="008428DB"/>
    <w:rsid w:val="00842B22"/>
    <w:rsid w:val="008434BA"/>
    <w:rsid w:val="008506D0"/>
    <w:rsid w:val="008574C8"/>
    <w:rsid w:val="00857588"/>
    <w:rsid w:val="008609A1"/>
    <w:rsid w:val="00861CF5"/>
    <w:rsid w:val="00861F65"/>
    <w:rsid w:val="008627CB"/>
    <w:rsid w:val="00865296"/>
    <w:rsid w:val="00870616"/>
    <w:rsid w:val="00870BD3"/>
    <w:rsid w:val="00872C6A"/>
    <w:rsid w:val="00873448"/>
    <w:rsid w:val="008751EC"/>
    <w:rsid w:val="0087531B"/>
    <w:rsid w:val="00876A33"/>
    <w:rsid w:val="008775A4"/>
    <w:rsid w:val="0088023A"/>
    <w:rsid w:val="00882416"/>
    <w:rsid w:val="00883672"/>
    <w:rsid w:val="00883B1E"/>
    <w:rsid w:val="00886D39"/>
    <w:rsid w:val="00894396"/>
    <w:rsid w:val="00895DA6"/>
    <w:rsid w:val="00897270"/>
    <w:rsid w:val="00897665"/>
    <w:rsid w:val="008A3111"/>
    <w:rsid w:val="008A40E8"/>
    <w:rsid w:val="008A42E9"/>
    <w:rsid w:val="008A441D"/>
    <w:rsid w:val="008A4519"/>
    <w:rsid w:val="008A60B2"/>
    <w:rsid w:val="008A6770"/>
    <w:rsid w:val="008A6D3B"/>
    <w:rsid w:val="008A7A7E"/>
    <w:rsid w:val="008B0B1E"/>
    <w:rsid w:val="008B24D9"/>
    <w:rsid w:val="008B2DB7"/>
    <w:rsid w:val="008B4CFD"/>
    <w:rsid w:val="008B6670"/>
    <w:rsid w:val="008C0FB7"/>
    <w:rsid w:val="008C137D"/>
    <w:rsid w:val="008C13C9"/>
    <w:rsid w:val="008C6FBD"/>
    <w:rsid w:val="008D1660"/>
    <w:rsid w:val="008D26BD"/>
    <w:rsid w:val="008D41F6"/>
    <w:rsid w:val="008D662B"/>
    <w:rsid w:val="008D74C7"/>
    <w:rsid w:val="008E3643"/>
    <w:rsid w:val="008E4213"/>
    <w:rsid w:val="008E6521"/>
    <w:rsid w:val="008F152C"/>
    <w:rsid w:val="008F2254"/>
    <w:rsid w:val="008F5C0F"/>
    <w:rsid w:val="008F7E06"/>
    <w:rsid w:val="00900F7F"/>
    <w:rsid w:val="00901353"/>
    <w:rsid w:val="0090359A"/>
    <w:rsid w:val="009041AE"/>
    <w:rsid w:val="00905541"/>
    <w:rsid w:val="0090693A"/>
    <w:rsid w:val="0091020F"/>
    <w:rsid w:val="00911F71"/>
    <w:rsid w:val="00914508"/>
    <w:rsid w:val="009154A1"/>
    <w:rsid w:val="00916F29"/>
    <w:rsid w:val="00917036"/>
    <w:rsid w:val="00917B70"/>
    <w:rsid w:val="00917EF7"/>
    <w:rsid w:val="00920339"/>
    <w:rsid w:val="00920AA0"/>
    <w:rsid w:val="00920B6E"/>
    <w:rsid w:val="00922035"/>
    <w:rsid w:val="00924D2B"/>
    <w:rsid w:val="0092690C"/>
    <w:rsid w:val="00927B46"/>
    <w:rsid w:val="00934E33"/>
    <w:rsid w:val="00937EDE"/>
    <w:rsid w:val="00940F03"/>
    <w:rsid w:val="009436DE"/>
    <w:rsid w:val="00943AD6"/>
    <w:rsid w:val="009522F2"/>
    <w:rsid w:val="009543CC"/>
    <w:rsid w:val="00954E18"/>
    <w:rsid w:val="00955588"/>
    <w:rsid w:val="00955C92"/>
    <w:rsid w:val="00957FF0"/>
    <w:rsid w:val="009609F3"/>
    <w:rsid w:val="00961236"/>
    <w:rsid w:val="0096344A"/>
    <w:rsid w:val="00964F04"/>
    <w:rsid w:val="009676D2"/>
    <w:rsid w:val="0097669A"/>
    <w:rsid w:val="009774CC"/>
    <w:rsid w:val="0098108E"/>
    <w:rsid w:val="009835EC"/>
    <w:rsid w:val="0098653F"/>
    <w:rsid w:val="00987D80"/>
    <w:rsid w:val="00990C1E"/>
    <w:rsid w:val="00992D35"/>
    <w:rsid w:val="00993DF4"/>
    <w:rsid w:val="00995394"/>
    <w:rsid w:val="009964F2"/>
    <w:rsid w:val="00997179"/>
    <w:rsid w:val="009A0947"/>
    <w:rsid w:val="009A1D92"/>
    <w:rsid w:val="009A799F"/>
    <w:rsid w:val="009A7EA5"/>
    <w:rsid w:val="009B2C26"/>
    <w:rsid w:val="009B40F2"/>
    <w:rsid w:val="009B4837"/>
    <w:rsid w:val="009B4D8A"/>
    <w:rsid w:val="009B57E5"/>
    <w:rsid w:val="009B5B11"/>
    <w:rsid w:val="009B7EE8"/>
    <w:rsid w:val="009C028D"/>
    <w:rsid w:val="009C15BB"/>
    <w:rsid w:val="009C294B"/>
    <w:rsid w:val="009C3E62"/>
    <w:rsid w:val="009C5C7B"/>
    <w:rsid w:val="009C5DB1"/>
    <w:rsid w:val="009C7978"/>
    <w:rsid w:val="009D079C"/>
    <w:rsid w:val="009D080C"/>
    <w:rsid w:val="009D0A46"/>
    <w:rsid w:val="009D25E5"/>
    <w:rsid w:val="009D2FAD"/>
    <w:rsid w:val="009D4693"/>
    <w:rsid w:val="009D5B0E"/>
    <w:rsid w:val="009E451E"/>
    <w:rsid w:val="009F1433"/>
    <w:rsid w:val="009F2846"/>
    <w:rsid w:val="009F5914"/>
    <w:rsid w:val="009F59D1"/>
    <w:rsid w:val="009F5DAB"/>
    <w:rsid w:val="009F656D"/>
    <w:rsid w:val="009F720B"/>
    <w:rsid w:val="00A01915"/>
    <w:rsid w:val="00A04A78"/>
    <w:rsid w:val="00A128C4"/>
    <w:rsid w:val="00A12B89"/>
    <w:rsid w:val="00A150FB"/>
    <w:rsid w:val="00A1684C"/>
    <w:rsid w:val="00A22DE4"/>
    <w:rsid w:val="00A245D7"/>
    <w:rsid w:val="00A262E4"/>
    <w:rsid w:val="00A27C15"/>
    <w:rsid w:val="00A31746"/>
    <w:rsid w:val="00A32542"/>
    <w:rsid w:val="00A33747"/>
    <w:rsid w:val="00A33E6B"/>
    <w:rsid w:val="00A341F1"/>
    <w:rsid w:val="00A46B13"/>
    <w:rsid w:val="00A478A7"/>
    <w:rsid w:val="00A5423F"/>
    <w:rsid w:val="00A56089"/>
    <w:rsid w:val="00A60282"/>
    <w:rsid w:val="00A6511B"/>
    <w:rsid w:val="00A67096"/>
    <w:rsid w:val="00A67DC9"/>
    <w:rsid w:val="00A708AA"/>
    <w:rsid w:val="00A70FD3"/>
    <w:rsid w:val="00A72543"/>
    <w:rsid w:val="00A72888"/>
    <w:rsid w:val="00A7302A"/>
    <w:rsid w:val="00A874F3"/>
    <w:rsid w:val="00A87ABA"/>
    <w:rsid w:val="00A94932"/>
    <w:rsid w:val="00A96507"/>
    <w:rsid w:val="00AA1F52"/>
    <w:rsid w:val="00AA29CA"/>
    <w:rsid w:val="00AA44D7"/>
    <w:rsid w:val="00AA4BD2"/>
    <w:rsid w:val="00AA5005"/>
    <w:rsid w:val="00AA71AC"/>
    <w:rsid w:val="00AB27FB"/>
    <w:rsid w:val="00AB47BE"/>
    <w:rsid w:val="00AB6FCA"/>
    <w:rsid w:val="00AB7F0F"/>
    <w:rsid w:val="00AC34C0"/>
    <w:rsid w:val="00AC383D"/>
    <w:rsid w:val="00AC428D"/>
    <w:rsid w:val="00AC44AE"/>
    <w:rsid w:val="00AC4C35"/>
    <w:rsid w:val="00AC5A7A"/>
    <w:rsid w:val="00AC634E"/>
    <w:rsid w:val="00AC7492"/>
    <w:rsid w:val="00AD0881"/>
    <w:rsid w:val="00AD20FD"/>
    <w:rsid w:val="00AD2602"/>
    <w:rsid w:val="00AD6D81"/>
    <w:rsid w:val="00AE0598"/>
    <w:rsid w:val="00AF2578"/>
    <w:rsid w:val="00AF2F31"/>
    <w:rsid w:val="00B0027F"/>
    <w:rsid w:val="00B025E2"/>
    <w:rsid w:val="00B064BC"/>
    <w:rsid w:val="00B07F7E"/>
    <w:rsid w:val="00B14DB4"/>
    <w:rsid w:val="00B20E4D"/>
    <w:rsid w:val="00B21F56"/>
    <w:rsid w:val="00B26877"/>
    <w:rsid w:val="00B32404"/>
    <w:rsid w:val="00B332EA"/>
    <w:rsid w:val="00B349F2"/>
    <w:rsid w:val="00B3549E"/>
    <w:rsid w:val="00B3567F"/>
    <w:rsid w:val="00B35B0F"/>
    <w:rsid w:val="00B40D71"/>
    <w:rsid w:val="00B42CB8"/>
    <w:rsid w:val="00B43365"/>
    <w:rsid w:val="00B45A30"/>
    <w:rsid w:val="00B512BE"/>
    <w:rsid w:val="00B63E58"/>
    <w:rsid w:val="00B645E7"/>
    <w:rsid w:val="00B7027A"/>
    <w:rsid w:val="00B71159"/>
    <w:rsid w:val="00B7511B"/>
    <w:rsid w:val="00B77D08"/>
    <w:rsid w:val="00B8066B"/>
    <w:rsid w:val="00B84603"/>
    <w:rsid w:val="00B849EE"/>
    <w:rsid w:val="00B922B2"/>
    <w:rsid w:val="00B957D7"/>
    <w:rsid w:val="00B9603F"/>
    <w:rsid w:val="00B9695B"/>
    <w:rsid w:val="00BA4EE5"/>
    <w:rsid w:val="00BA710E"/>
    <w:rsid w:val="00BA7AA4"/>
    <w:rsid w:val="00BB4712"/>
    <w:rsid w:val="00BB477F"/>
    <w:rsid w:val="00BB7662"/>
    <w:rsid w:val="00BB7717"/>
    <w:rsid w:val="00BC321A"/>
    <w:rsid w:val="00BC3FA8"/>
    <w:rsid w:val="00BC4EE1"/>
    <w:rsid w:val="00BD2492"/>
    <w:rsid w:val="00BD3CF2"/>
    <w:rsid w:val="00BD4FE3"/>
    <w:rsid w:val="00BD5F41"/>
    <w:rsid w:val="00BD675C"/>
    <w:rsid w:val="00BD6E49"/>
    <w:rsid w:val="00BE515E"/>
    <w:rsid w:val="00BE5C2C"/>
    <w:rsid w:val="00BE5E4A"/>
    <w:rsid w:val="00BE6F10"/>
    <w:rsid w:val="00BF0D94"/>
    <w:rsid w:val="00BF1BB0"/>
    <w:rsid w:val="00BF2FEC"/>
    <w:rsid w:val="00BF4127"/>
    <w:rsid w:val="00BF4484"/>
    <w:rsid w:val="00BF4FDD"/>
    <w:rsid w:val="00C003EB"/>
    <w:rsid w:val="00C0143A"/>
    <w:rsid w:val="00C01623"/>
    <w:rsid w:val="00C032EE"/>
    <w:rsid w:val="00C034B0"/>
    <w:rsid w:val="00C06AD7"/>
    <w:rsid w:val="00C0713E"/>
    <w:rsid w:val="00C10F43"/>
    <w:rsid w:val="00C139C9"/>
    <w:rsid w:val="00C15611"/>
    <w:rsid w:val="00C16793"/>
    <w:rsid w:val="00C2422E"/>
    <w:rsid w:val="00C257D4"/>
    <w:rsid w:val="00C2663E"/>
    <w:rsid w:val="00C26E0B"/>
    <w:rsid w:val="00C3013F"/>
    <w:rsid w:val="00C32B33"/>
    <w:rsid w:val="00C33215"/>
    <w:rsid w:val="00C35E88"/>
    <w:rsid w:val="00C43D9A"/>
    <w:rsid w:val="00C449A5"/>
    <w:rsid w:val="00C52792"/>
    <w:rsid w:val="00C52F86"/>
    <w:rsid w:val="00C541AE"/>
    <w:rsid w:val="00C54322"/>
    <w:rsid w:val="00C57791"/>
    <w:rsid w:val="00C60553"/>
    <w:rsid w:val="00C65DE1"/>
    <w:rsid w:val="00C65E5C"/>
    <w:rsid w:val="00C704BC"/>
    <w:rsid w:val="00C72041"/>
    <w:rsid w:val="00C731AE"/>
    <w:rsid w:val="00C75D47"/>
    <w:rsid w:val="00C75F5B"/>
    <w:rsid w:val="00C80850"/>
    <w:rsid w:val="00C80C28"/>
    <w:rsid w:val="00C816D7"/>
    <w:rsid w:val="00C85B99"/>
    <w:rsid w:val="00C8660C"/>
    <w:rsid w:val="00C87A10"/>
    <w:rsid w:val="00C92ECE"/>
    <w:rsid w:val="00C972E4"/>
    <w:rsid w:val="00CA1467"/>
    <w:rsid w:val="00CA170A"/>
    <w:rsid w:val="00CA24E0"/>
    <w:rsid w:val="00CA5714"/>
    <w:rsid w:val="00CA5E81"/>
    <w:rsid w:val="00CA66BC"/>
    <w:rsid w:val="00CA7B29"/>
    <w:rsid w:val="00CB3993"/>
    <w:rsid w:val="00CB5123"/>
    <w:rsid w:val="00CB707D"/>
    <w:rsid w:val="00CB758D"/>
    <w:rsid w:val="00CC109F"/>
    <w:rsid w:val="00CC28C7"/>
    <w:rsid w:val="00CC4870"/>
    <w:rsid w:val="00CC5AF3"/>
    <w:rsid w:val="00CC74AF"/>
    <w:rsid w:val="00CD02E3"/>
    <w:rsid w:val="00CD2E81"/>
    <w:rsid w:val="00CD4BF2"/>
    <w:rsid w:val="00CD4EBB"/>
    <w:rsid w:val="00CE4C48"/>
    <w:rsid w:val="00CE6990"/>
    <w:rsid w:val="00CE6A6F"/>
    <w:rsid w:val="00CE7D80"/>
    <w:rsid w:val="00CF0A70"/>
    <w:rsid w:val="00CF2474"/>
    <w:rsid w:val="00CF4AC1"/>
    <w:rsid w:val="00CF6733"/>
    <w:rsid w:val="00CF6A18"/>
    <w:rsid w:val="00CF75CF"/>
    <w:rsid w:val="00D022B7"/>
    <w:rsid w:val="00D046EA"/>
    <w:rsid w:val="00D05597"/>
    <w:rsid w:val="00D07B81"/>
    <w:rsid w:val="00D13DA0"/>
    <w:rsid w:val="00D15B8E"/>
    <w:rsid w:val="00D25CE0"/>
    <w:rsid w:val="00D352DF"/>
    <w:rsid w:val="00D40704"/>
    <w:rsid w:val="00D4342E"/>
    <w:rsid w:val="00D47017"/>
    <w:rsid w:val="00D527F8"/>
    <w:rsid w:val="00D56F57"/>
    <w:rsid w:val="00D635A8"/>
    <w:rsid w:val="00D713D4"/>
    <w:rsid w:val="00D71692"/>
    <w:rsid w:val="00D73FDB"/>
    <w:rsid w:val="00D75DE8"/>
    <w:rsid w:val="00D83257"/>
    <w:rsid w:val="00D84844"/>
    <w:rsid w:val="00D912A6"/>
    <w:rsid w:val="00D91E1B"/>
    <w:rsid w:val="00D92628"/>
    <w:rsid w:val="00D92A74"/>
    <w:rsid w:val="00D9329B"/>
    <w:rsid w:val="00D93648"/>
    <w:rsid w:val="00DA0288"/>
    <w:rsid w:val="00DA3007"/>
    <w:rsid w:val="00DB7959"/>
    <w:rsid w:val="00DC0123"/>
    <w:rsid w:val="00DC3003"/>
    <w:rsid w:val="00DC597D"/>
    <w:rsid w:val="00DD08F3"/>
    <w:rsid w:val="00DD1423"/>
    <w:rsid w:val="00DD2356"/>
    <w:rsid w:val="00DD29C6"/>
    <w:rsid w:val="00DD531E"/>
    <w:rsid w:val="00DD6C1B"/>
    <w:rsid w:val="00DE3D57"/>
    <w:rsid w:val="00DE5CEC"/>
    <w:rsid w:val="00DE5D5D"/>
    <w:rsid w:val="00DE7497"/>
    <w:rsid w:val="00DF2A12"/>
    <w:rsid w:val="00E03A50"/>
    <w:rsid w:val="00E057FA"/>
    <w:rsid w:val="00E05931"/>
    <w:rsid w:val="00E109E6"/>
    <w:rsid w:val="00E207A7"/>
    <w:rsid w:val="00E2533B"/>
    <w:rsid w:val="00E25494"/>
    <w:rsid w:val="00E34A40"/>
    <w:rsid w:val="00E34B0A"/>
    <w:rsid w:val="00E34C2C"/>
    <w:rsid w:val="00E37983"/>
    <w:rsid w:val="00E41272"/>
    <w:rsid w:val="00E44EE6"/>
    <w:rsid w:val="00E53B3F"/>
    <w:rsid w:val="00E54EE7"/>
    <w:rsid w:val="00E64EDB"/>
    <w:rsid w:val="00E65B73"/>
    <w:rsid w:val="00E7385E"/>
    <w:rsid w:val="00E73B25"/>
    <w:rsid w:val="00E84281"/>
    <w:rsid w:val="00E87829"/>
    <w:rsid w:val="00E90711"/>
    <w:rsid w:val="00E925FF"/>
    <w:rsid w:val="00E9323D"/>
    <w:rsid w:val="00E93F20"/>
    <w:rsid w:val="00E95D0E"/>
    <w:rsid w:val="00EA0279"/>
    <w:rsid w:val="00EA0DCE"/>
    <w:rsid w:val="00EA1E02"/>
    <w:rsid w:val="00EA4F79"/>
    <w:rsid w:val="00EB1837"/>
    <w:rsid w:val="00EC6681"/>
    <w:rsid w:val="00EC7D83"/>
    <w:rsid w:val="00ED5876"/>
    <w:rsid w:val="00ED6500"/>
    <w:rsid w:val="00ED67E9"/>
    <w:rsid w:val="00EE233D"/>
    <w:rsid w:val="00EE3698"/>
    <w:rsid w:val="00EE5519"/>
    <w:rsid w:val="00EE57E6"/>
    <w:rsid w:val="00EF50E9"/>
    <w:rsid w:val="00EF5547"/>
    <w:rsid w:val="00EF5E51"/>
    <w:rsid w:val="00F01DBA"/>
    <w:rsid w:val="00F02ACD"/>
    <w:rsid w:val="00F03BD8"/>
    <w:rsid w:val="00F05698"/>
    <w:rsid w:val="00F05D5F"/>
    <w:rsid w:val="00F067AB"/>
    <w:rsid w:val="00F07725"/>
    <w:rsid w:val="00F118DD"/>
    <w:rsid w:val="00F12F68"/>
    <w:rsid w:val="00F13DBE"/>
    <w:rsid w:val="00F1460B"/>
    <w:rsid w:val="00F14906"/>
    <w:rsid w:val="00F151E8"/>
    <w:rsid w:val="00F171E9"/>
    <w:rsid w:val="00F1740F"/>
    <w:rsid w:val="00F21A3D"/>
    <w:rsid w:val="00F3263D"/>
    <w:rsid w:val="00F34154"/>
    <w:rsid w:val="00F34725"/>
    <w:rsid w:val="00F356DA"/>
    <w:rsid w:val="00F420B1"/>
    <w:rsid w:val="00F428A8"/>
    <w:rsid w:val="00F432AD"/>
    <w:rsid w:val="00F44D9B"/>
    <w:rsid w:val="00F44EA7"/>
    <w:rsid w:val="00F452A2"/>
    <w:rsid w:val="00F4574A"/>
    <w:rsid w:val="00F5123A"/>
    <w:rsid w:val="00F514EC"/>
    <w:rsid w:val="00F518C9"/>
    <w:rsid w:val="00F605EF"/>
    <w:rsid w:val="00F60C7B"/>
    <w:rsid w:val="00F64862"/>
    <w:rsid w:val="00F66F76"/>
    <w:rsid w:val="00F7484D"/>
    <w:rsid w:val="00F74F9A"/>
    <w:rsid w:val="00F81185"/>
    <w:rsid w:val="00F8176F"/>
    <w:rsid w:val="00F950BE"/>
    <w:rsid w:val="00FA03C3"/>
    <w:rsid w:val="00FA0B5F"/>
    <w:rsid w:val="00FA0FAF"/>
    <w:rsid w:val="00FA1937"/>
    <w:rsid w:val="00FA1D4F"/>
    <w:rsid w:val="00FA2781"/>
    <w:rsid w:val="00FA5BB8"/>
    <w:rsid w:val="00FA5F8C"/>
    <w:rsid w:val="00FA6DE3"/>
    <w:rsid w:val="00FA733A"/>
    <w:rsid w:val="00FA7357"/>
    <w:rsid w:val="00FB059F"/>
    <w:rsid w:val="00FB106C"/>
    <w:rsid w:val="00FB1773"/>
    <w:rsid w:val="00FB67C2"/>
    <w:rsid w:val="00FB6ABA"/>
    <w:rsid w:val="00FC1C73"/>
    <w:rsid w:val="00FC27A0"/>
    <w:rsid w:val="00FC682A"/>
    <w:rsid w:val="00FD02B0"/>
    <w:rsid w:val="00FD0B21"/>
    <w:rsid w:val="00FD22FE"/>
    <w:rsid w:val="00FD7070"/>
    <w:rsid w:val="00FE3501"/>
    <w:rsid w:val="00FE3579"/>
    <w:rsid w:val="00FE50A5"/>
    <w:rsid w:val="00FE6E8E"/>
    <w:rsid w:val="00FE7D20"/>
    <w:rsid w:val="00FF0391"/>
    <w:rsid w:val="00FF0BD2"/>
    <w:rsid w:val="00FF3C23"/>
    <w:rsid w:val="00FF4453"/>
    <w:rsid w:val="00FF4BDE"/>
    <w:rsid w:val="00FF7839"/>
    <w:rsid w:val="00FF79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6733"/>
  <w15:docId w15:val="{B9B7032E-6B7D-46E4-8269-DB32C285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783"/>
    <w:pPr>
      <w:jc w:val="both"/>
    </w:pPr>
    <w:rPr>
      <w:rFonts w:ascii="Times New Roman" w:eastAsia="Tahoma" w:hAnsi="Times New Roman" w:cs="Tahoma"/>
      <w:sz w:val="20"/>
      <w:lang w:val="pt-BR"/>
    </w:rPr>
  </w:style>
  <w:style w:type="paragraph" w:styleId="Ttulo1">
    <w:name w:val="heading 1"/>
    <w:basedOn w:val="Normal"/>
    <w:link w:val="Ttulo1Char"/>
    <w:qFormat/>
    <w:rsid w:val="008751EC"/>
    <w:pPr>
      <w:ind w:left="682"/>
      <w:outlineLvl w:val="0"/>
    </w:pPr>
    <w:rPr>
      <w:rFonts w:ascii="Tahoma" w:hAnsi="Tahoma"/>
      <w:b/>
      <w:bCs/>
      <w:szCs w:val="20"/>
    </w:rPr>
  </w:style>
  <w:style w:type="paragraph" w:styleId="Ttulo2">
    <w:name w:val="heading 2"/>
    <w:basedOn w:val="Normal"/>
    <w:next w:val="Normal"/>
    <w:link w:val="Ttulo2Char"/>
    <w:semiHidden/>
    <w:unhideWhenUsed/>
    <w:qFormat/>
    <w:rsid w:val="008751EC"/>
    <w:pPr>
      <w:keepNext/>
      <w:keepLines/>
      <w:widowControl/>
      <w:autoSpaceDE/>
      <w:autoSpaceDN/>
      <w:spacing w:before="200" w:line="360" w:lineRule="auto"/>
      <w:outlineLvl w:val="1"/>
    </w:pPr>
    <w:rPr>
      <w:rFonts w:asciiTheme="majorHAnsi" w:eastAsiaTheme="majorEastAsia" w:hAnsiTheme="majorHAnsi" w:cstheme="majorBidi"/>
      <w:b/>
      <w:bCs/>
      <w:color w:val="4F81BD" w:themeColor="accent1"/>
      <w:sz w:val="26"/>
      <w:szCs w:val="26"/>
      <w:lang w:eastAsia="pt-BR"/>
    </w:rPr>
  </w:style>
  <w:style w:type="paragraph" w:styleId="Ttulo3">
    <w:name w:val="heading 3"/>
    <w:basedOn w:val="Normal"/>
    <w:next w:val="Normal"/>
    <w:link w:val="Ttulo3Char"/>
    <w:semiHidden/>
    <w:unhideWhenUsed/>
    <w:qFormat/>
    <w:rsid w:val="008751EC"/>
    <w:pPr>
      <w:keepNext/>
      <w:keepLines/>
      <w:widowControl/>
      <w:autoSpaceDE/>
      <w:autoSpaceDN/>
      <w:spacing w:before="200" w:line="360" w:lineRule="auto"/>
      <w:outlineLvl w:val="2"/>
    </w:pPr>
    <w:rPr>
      <w:rFonts w:asciiTheme="majorHAnsi" w:eastAsiaTheme="majorEastAsia" w:hAnsiTheme="majorHAnsi" w:cstheme="majorBidi"/>
      <w:b/>
      <w:bCs/>
      <w:color w:val="4F81BD" w:themeColor="accent1"/>
      <w:sz w:val="22"/>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sid w:val="00575783"/>
    <w:rPr>
      <w:rFonts w:ascii="Tahoma" w:hAnsi="Tahoma"/>
      <w:szCs w:val="20"/>
    </w:rPr>
  </w:style>
  <w:style w:type="paragraph" w:styleId="PargrafodaLista">
    <w:name w:val="List Paragraph"/>
    <w:aliases w:val="Nível 1,Normal numerado,Meu"/>
    <w:basedOn w:val="Normal"/>
    <w:link w:val="PargrafodaListaChar"/>
    <w:uiPriority w:val="34"/>
    <w:qFormat/>
    <w:rsid w:val="008751EC"/>
    <w:pPr>
      <w:spacing w:before="1"/>
      <w:ind w:left="120" w:hanging="259"/>
    </w:pPr>
  </w:style>
  <w:style w:type="paragraph" w:customStyle="1" w:styleId="TableParagraph">
    <w:name w:val="Table Paragraph"/>
    <w:basedOn w:val="Normal"/>
    <w:uiPriority w:val="1"/>
    <w:qFormat/>
    <w:rsid w:val="00575783"/>
    <w:pPr>
      <w:ind w:left="107"/>
    </w:pPr>
    <w:rPr>
      <w:rFonts w:ascii="Tahoma" w:hAnsi="Tahoma"/>
    </w:rPr>
  </w:style>
  <w:style w:type="paragraph" w:styleId="Cabealho">
    <w:name w:val="header"/>
    <w:basedOn w:val="Normal"/>
    <w:link w:val="CabealhoChar"/>
    <w:unhideWhenUsed/>
    <w:rsid w:val="008751EC"/>
    <w:pPr>
      <w:tabs>
        <w:tab w:val="center" w:pos="4513"/>
        <w:tab w:val="right" w:pos="9026"/>
      </w:tabs>
    </w:pPr>
  </w:style>
  <w:style w:type="character" w:customStyle="1" w:styleId="CabealhoChar">
    <w:name w:val="Cabeçalho Char"/>
    <w:basedOn w:val="Fontepargpadro"/>
    <w:link w:val="Cabealho"/>
    <w:rsid w:val="00922035"/>
    <w:rPr>
      <w:rFonts w:ascii="Times New Roman" w:eastAsia="Tahoma" w:hAnsi="Times New Roman" w:cs="Tahoma"/>
      <w:sz w:val="20"/>
      <w:lang w:val="pt-BR"/>
    </w:rPr>
  </w:style>
  <w:style w:type="paragraph" w:styleId="Rodap">
    <w:name w:val="footer"/>
    <w:aliases w:val="Rodapé - Mattos Filho"/>
    <w:basedOn w:val="Normal"/>
    <w:link w:val="RodapChar"/>
    <w:uiPriority w:val="99"/>
    <w:unhideWhenUsed/>
    <w:qFormat/>
    <w:rsid w:val="008751EC"/>
    <w:pPr>
      <w:tabs>
        <w:tab w:val="center" w:pos="4513"/>
        <w:tab w:val="right" w:pos="9026"/>
      </w:tabs>
    </w:pPr>
  </w:style>
  <w:style w:type="character" w:customStyle="1" w:styleId="RodapChar">
    <w:name w:val="Rodapé Char"/>
    <w:aliases w:val="Rodapé - Mattos Filho Char"/>
    <w:basedOn w:val="Fontepargpadro"/>
    <w:link w:val="Rodap"/>
    <w:uiPriority w:val="99"/>
    <w:rsid w:val="00922035"/>
    <w:rPr>
      <w:rFonts w:ascii="Times New Roman" w:eastAsia="Tahoma" w:hAnsi="Times New Roman" w:cs="Tahoma"/>
      <w:sz w:val="20"/>
      <w:lang w:val="pt-BR"/>
    </w:rPr>
  </w:style>
  <w:style w:type="character" w:styleId="TextodoEspaoReservado">
    <w:name w:val="Placeholder Text"/>
    <w:basedOn w:val="Fontepargpadro"/>
    <w:uiPriority w:val="99"/>
    <w:semiHidden/>
    <w:rsid w:val="00B0027F"/>
    <w:rPr>
      <w:color w:val="808080"/>
    </w:rPr>
  </w:style>
  <w:style w:type="character" w:customStyle="1" w:styleId="Ttulo2Char">
    <w:name w:val="Título 2 Char"/>
    <w:basedOn w:val="Fontepargpadro"/>
    <w:link w:val="Ttulo2"/>
    <w:semiHidden/>
    <w:rsid w:val="008751EC"/>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semiHidden/>
    <w:rsid w:val="008751EC"/>
    <w:rPr>
      <w:rFonts w:asciiTheme="majorHAnsi" w:eastAsiaTheme="majorEastAsia" w:hAnsiTheme="majorHAnsi" w:cstheme="majorBidi"/>
      <w:b/>
      <w:bCs/>
      <w:color w:val="4F81BD" w:themeColor="accent1"/>
      <w:szCs w:val="24"/>
      <w:lang w:val="pt-BR" w:eastAsia="pt-BR"/>
    </w:rPr>
  </w:style>
  <w:style w:type="paragraph" w:styleId="Textodenotaderodap">
    <w:name w:val="footnote text"/>
    <w:basedOn w:val="Normal"/>
    <w:link w:val="TextodenotaderodapChar"/>
    <w:unhideWhenUsed/>
    <w:rsid w:val="008751EC"/>
    <w:pPr>
      <w:widowControl/>
      <w:autoSpaceDE/>
      <w:autoSpaceDN/>
      <w:spacing w:after="60"/>
    </w:pPr>
    <w:rPr>
      <w:rFonts w:eastAsiaTheme="minorHAnsi" w:cstheme="minorBidi"/>
      <w:sz w:val="19"/>
      <w:szCs w:val="20"/>
    </w:rPr>
  </w:style>
  <w:style w:type="character" w:customStyle="1" w:styleId="TextodenotaderodapChar">
    <w:name w:val="Texto de nota de rodapé Char"/>
    <w:basedOn w:val="Fontepargpadro"/>
    <w:link w:val="Textodenotaderodap"/>
    <w:rsid w:val="008751EC"/>
    <w:rPr>
      <w:rFonts w:ascii="Times New Roman" w:hAnsi="Times New Roman"/>
      <w:sz w:val="19"/>
      <w:szCs w:val="20"/>
      <w:lang w:val="pt-BR"/>
    </w:rPr>
  </w:style>
  <w:style w:type="character" w:styleId="Hyperlink">
    <w:name w:val="Hyperlink"/>
    <w:basedOn w:val="Fontepargpadro"/>
    <w:uiPriority w:val="99"/>
    <w:unhideWhenUsed/>
    <w:rsid w:val="008751EC"/>
    <w:rPr>
      <w:color w:val="0000FF" w:themeColor="hyperlink"/>
      <w:u w:val="single"/>
    </w:rPr>
  </w:style>
  <w:style w:type="character" w:customStyle="1" w:styleId="Ttulo1Char">
    <w:name w:val="Título 1 Char"/>
    <w:basedOn w:val="Fontepargpadro"/>
    <w:link w:val="Ttulo1"/>
    <w:rsid w:val="008751EC"/>
    <w:rPr>
      <w:rFonts w:ascii="Tahoma" w:eastAsia="Tahoma" w:hAnsi="Tahoma" w:cs="Tahoma"/>
      <w:b/>
      <w:bCs/>
      <w:sz w:val="20"/>
      <w:szCs w:val="20"/>
      <w:lang w:val="pt-BR"/>
    </w:rPr>
  </w:style>
  <w:style w:type="paragraph" w:styleId="Sumrio1">
    <w:name w:val="toc 1"/>
    <w:basedOn w:val="Normal"/>
    <w:next w:val="Normal"/>
    <w:autoRedefine/>
    <w:uiPriority w:val="39"/>
    <w:rsid w:val="008751EC"/>
    <w:pPr>
      <w:widowControl/>
      <w:autoSpaceDE/>
      <w:autoSpaceDN/>
      <w:spacing w:after="100" w:line="360" w:lineRule="auto"/>
    </w:pPr>
    <w:rPr>
      <w:rFonts w:ascii="Tahoma" w:eastAsia="Times New Roman" w:hAnsi="Tahoma" w:cs="Times New Roman"/>
      <w:sz w:val="22"/>
      <w:szCs w:val="24"/>
      <w:lang w:eastAsia="pt-BR"/>
    </w:rPr>
  </w:style>
  <w:style w:type="paragraph" w:styleId="Ttulo">
    <w:name w:val="Title"/>
    <w:basedOn w:val="Normal"/>
    <w:next w:val="Normal"/>
    <w:link w:val="TtuloChar"/>
    <w:rsid w:val="008751EC"/>
    <w:pPr>
      <w:widowControl/>
      <w:pBdr>
        <w:bottom w:val="single" w:sz="8" w:space="4" w:color="4F81BD" w:themeColor="accent1"/>
      </w:pBdr>
      <w:autoSpaceDE/>
      <w:autoSpaceDN/>
      <w:spacing w:after="300" w:line="360" w:lineRule="auto"/>
      <w:contextualSpacing/>
    </w:pPr>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TtuloChar">
    <w:name w:val="Título Char"/>
    <w:basedOn w:val="Fontepargpadro"/>
    <w:link w:val="Ttulo"/>
    <w:rsid w:val="008751EC"/>
    <w:rPr>
      <w:rFonts w:asciiTheme="majorHAnsi" w:eastAsiaTheme="majorEastAsia" w:hAnsiTheme="majorHAnsi" w:cstheme="majorBidi"/>
      <w:color w:val="17365D" w:themeColor="text2" w:themeShade="BF"/>
      <w:spacing w:val="5"/>
      <w:kern w:val="28"/>
      <w:sz w:val="52"/>
      <w:szCs w:val="52"/>
      <w:lang w:val="pt-BR" w:eastAsia="pt-BR"/>
    </w:rPr>
  </w:style>
  <w:style w:type="character" w:customStyle="1" w:styleId="Captulos-MattosFilhoChar">
    <w:name w:val="Capítulos - Mattos Filho Char"/>
    <w:basedOn w:val="Fontepargpadro"/>
    <w:link w:val="Captulos-MattosFilho"/>
    <w:rsid w:val="008751EC"/>
    <w:rPr>
      <w:rFonts w:ascii="Tahoma" w:eastAsiaTheme="majorEastAsia" w:hAnsi="Tahoma" w:cs="Tahoma"/>
      <w:b/>
      <w:color w:val="000000" w:themeColor="text1"/>
    </w:rPr>
  </w:style>
  <w:style w:type="table" w:styleId="Tabelacomgrade">
    <w:name w:val="Table Grid"/>
    <w:basedOn w:val="Tabelanormal"/>
    <w:rsid w:val="008751EC"/>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8751EC"/>
    <w:pPr>
      <w:widowControl/>
      <w:autoSpaceDE/>
      <w:autoSpaceDN/>
      <w:spacing w:line="360" w:lineRule="auto"/>
      <w:contextualSpacing/>
      <w:jc w:val="center"/>
    </w:pPr>
    <w:rPr>
      <w:rFonts w:ascii="Tahoma" w:eastAsiaTheme="majorEastAsia" w:hAnsi="Tahoma"/>
      <w:b/>
      <w:color w:val="000000" w:themeColor="text1"/>
      <w:sz w:val="22"/>
      <w:lang w:val="en-US"/>
    </w:rPr>
  </w:style>
  <w:style w:type="paragraph" w:styleId="CabealhodoSumrio">
    <w:name w:val="TOC Heading"/>
    <w:basedOn w:val="Ttulo1"/>
    <w:next w:val="Normal"/>
    <w:uiPriority w:val="39"/>
    <w:semiHidden/>
    <w:unhideWhenUsed/>
    <w:qFormat/>
    <w:rsid w:val="008751EC"/>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pt-BR"/>
    </w:rPr>
  </w:style>
  <w:style w:type="paragraph" w:customStyle="1" w:styleId="Texto-MattosFilho">
    <w:name w:val="Texto - Mattos Filho"/>
    <w:basedOn w:val="Normal"/>
    <w:link w:val="Texto-MattosFilhoChar"/>
    <w:qFormat/>
    <w:rsid w:val="008751EC"/>
    <w:pPr>
      <w:widowControl/>
      <w:autoSpaceDE/>
      <w:autoSpaceDN/>
      <w:spacing w:line="360" w:lineRule="auto"/>
    </w:pPr>
    <w:rPr>
      <w:rFonts w:ascii="Tahoma" w:eastAsia="Times New Roman" w:hAnsi="Tahoma" w:cs="Times New Roman"/>
      <w:sz w:val="22"/>
      <w:szCs w:val="24"/>
      <w:lang w:eastAsia="pt-BR"/>
    </w:rPr>
  </w:style>
  <w:style w:type="paragraph" w:customStyle="1" w:styleId="Clusula-MattosFilho">
    <w:name w:val="Cláusula - Mattos Filho"/>
    <w:basedOn w:val="Normal"/>
    <w:next w:val="Texto-MattosFilho"/>
    <w:link w:val="Clusula-MattosFilhoChar"/>
    <w:rsid w:val="008751EC"/>
    <w:pPr>
      <w:widowControl/>
      <w:autoSpaceDE/>
      <w:autoSpaceDN/>
      <w:spacing w:line="360" w:lineRule="auto"/>
      <w:contextualSpacing/>
    </w:pPr>
    <w:rPr>
      <w:rFonts w:ascii="Tahoma" w:eastAsiaTheme="majorEastAsia" w:hAnsi="Tahoma" w:cstheme="majorBidi"/>
      <w:b/>
      <w:color w:val="000000" w:themeColor="text1"/>
      <w:kern w:val="28"/>
      <w:sz w:val="22"/>
      <w:szCs w:val="52"/>
      <w:lang w:eastAsia="pt-BR"/>
    </w:rPr>
  </w:style>
  <w:style w:type="character" w:customStyle="1" w:styleId="Clusula-MattosFilhoChar">
    <w:name w:val="Cláusula - Mattos Filho Char"/>
    <w:basedOn w:val="Fontepargpadro"/>
    <w:link w:val="Clusula-MattosFilho"/>
    <w:rsid w:val="008751EC"/>
    <w:rPr>
      <w:rFonts w:ascii="Tahoma" w:eastAsiaTheme="majorEastAsia" w:hAnsi="Tahoma" w:cstheme="majorBidi"/>
      <w:b/>
      <w:color w:val="000000" w:themeColor="text1"/>
      <w:kern w:val="28"/>
      <w:szCs w:val="52"/>
      <w:lang w:val="pt-BR" w:eastAsia="pt-BR"/>
    </w:rPr>
  </w:style>
  <w:style w:type="paragraph" w:styleId="Sumrio2">
    <w:name w:val="toc 2"/>
    <w:basedOn w:val="Normal"/>
    <w:next w:val="Normal"/>
    <w:autoRedefine/>
    <w:uiPriority w:val="39"/>
    <w:rsid w:val="008751EC"/>
    <w:pPr>
      <w:widowControl/>
      <w:autoSpaceDE/>
      <w:autoSpaceDN/>
      <w:spacing w:after="100" w:line="360" w:lineRule="auto"/>
      <w:ind w:left="220"/>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8751EC"/>
    <w:rPr>
      <w:rFonts w:ascii="Tahoma" w:eastAsia="Times New Roman" w:hAnsi="Tahoma" w:cs="Times New Roman"/>
      <w:szCs w:val="24"/>
      <w:lang w:val="pt-BR" w:eastAsia="pt-BR"/>
    </w:rPr>
  </w:style>
  <w:style w:type="paragraph" w:customStyle="1" w:styleId="Citao1-MattosFilho">
    <w:name w:val="Citação 1 - Mattos Filho"/>
    <w:basedOn w:val="Texto-MattosFilho"/>
    <w:next w:val="Texto-MattosFilho"/>
    <w:link w:val="Citao1-MattosFilhoChar"/>
    <w:qFormat/>
    <w:rsid w:val="008751EC"/>
    <w:rPr>
      <w:i/>
    </w:rPr>
  </w:style>
  <w:style w:type="character" w:customStyle="1" w:styleId="Citao1-MattosFilhoChar">
    <w:name w:val="Citação 1 - Mattos Filho Char"/>
    <w:basedOn w:val="Texto-MattosFilhoChar"/>
    <w:link w:val="Citao1-MattosFilho"/>
    <w:rsid w:val="008751EC"/>
    <w:rPr>
      <w:rFonts w:ascii="Tahoma" w:eastAsia="Times New Roman" w:hAnsi="Tahoma" w:cs="Times New Roman"/>
      <w:i/>
      <w:szCs w:val="24"/>
      <w:lang w:val="pt-BR" w:eastAsia="pt-BR"/>
    </w:rPr>
  </w:style>
  <w:style w:type="paragraph" w:customStyle="1" w:styleId="Pargrafo-MattosFilho">
    <w:name w:val="Parágrafo - Mattos Filho"/>
    <w:basedOn w:val="Normal"/>
    <w:next w:val="Texto-MattosFilho"/>
    <w:link w:val="Pargrafo-MattosFilhoChar"/>
    <w:qFormat/>
    <w:rsid w:val="008751EC"/>
    <w:pPr>
      <w:widowControl/>
      <w:numPr>
        <w:numId w:val="6"/>
      </w:numPr>
      <w:tabs>
        <w:tab w:val="left" w:pos="1701"/>
      </w:tabs>
      <w:autoSpaceDE/>
      <w:autoSpaceDN/>
      <w:spacing w:line="360" w:lineRule="auto"/>
      <w:contextualSpacing/>
    </w:pPr>
    <w:rPr>
      <w:rFonts w:ascii="Tahoma" w:eastAsia="Times New Roman" w:hAnsi="Tahoma"/>
      <w:sz w:val="22"/>
      <w:lang w:eastAsia="pt-BR"/>
    </w:rPr>
  </w:style>
  <w:style w:type="character" w:customStyle="1" w:styleId="Pargrafo-MattosFilhoChar">
    <w:name w:val="Parágrafo - Mattos Filho Char"/>
    <w:basedOn w:val="Fontepargpadro"/>
    <w:link w:val="Pargrafo-MattosFilho"/>
    <w:rsid w:val="008751EC"/>
    <w:rPr>
      <w:rFonts w:ascii="Tahoma" w:eastAsia="Times New Roman" w:hAnsi="Tahoma" w:cs="Tahoma"/>
      <w:lang w:val="pt-BR" w:eastAsia="pt-BR"/>
    </w:rPr>
  </w:style>
  <w:style w:type="paragraph" w:customStyle="1" w:styleId="Citao2-MattosFilho">
    <w:name w:val="Citação 2 - Mattos Filho"/>
    <w:basedOn w:val="Pargrafo-MattosFilho"/>
    <w:next w:val="Texto-MattosFilho"/>
    <w:link w:val="Citao2-MattosFilhoChar"/>
    <w:qFormat/>
    <w:rsid w:val="008751EC"/>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8751EC"/>
    <w:rPr>
      <w:rFonts w:ascii="Tahoma" w:eastAsia="Times New Roman" w:hAnsi="Tahoma" w:cs="Tahoma"/>
      <w:lang w:val="pt-BR" w:eastAsia="pt-BR"/>
    </w:rPr>
  </w:style>
  <w:style w:type="paragraph" w:customStyle="1" w:styleId="Endereamento">
    <w:name w:val="Endereçamento"/>
    <w:basedOn w:val="Normal"/>
    <w:next w:val="Texto-MattosFilho"/>
    <w:link w:val="EndereamentoChar"/>
    <w:autoRedefine/>
    <w:qFormat/>
    <w:rsid w:val="008751EC"/>
    <w:pPr>
      <w:widowControl/>
      <w:autoSpaceDE/>
      <w:autoSpaceDN/>
      <w:spacing w:line="360" w:lineRule="auto"/>
    </w:pPr>
    <w:rPr>
      <w:rFonts w:ascii="Tahoma" w:eastAsia="Times New Roman" w:hAnsi="Tahoma"/>
      <w:b/>
      <w:sz w:val="22"/>
      <w:szCs w:val="24"/>
      <w:lang w:eastAsia="pt-BR"/>
    </w:rPr>
  </w:style>
  <w:style w:type="character" w:customStyle="1" w:styleId="EndereamentoChar">
    <w:name w:val="Endereçamento Char"/>
    <w:basedOn w:val="Fontepargpadro"/>
    <w:link w:val="Endereamento"/>
    <w:rsid w:val="008751EC"/>
    <w:rPr>
      <w:rFonts w:ascii="Tahoma" w:eastAsia="Times New Roman" w:hAnsi="Tahoma" w:cs="Tahoma"/>
      <w:b/>
      <w:szCs w:val="24"/>
      <w:lang w:val="pt-BR" w:eastAsia="pt-BR"/>
    </w:rPr>
  </w:style>
  <w:style w:type="character" w:styleId="Refdenotaderodap">
    <w:name w:val="footnote reference"/>
    <w:basedOn w:val="Fontepargpadro"/>
    <w:unhideWhenUsed/>
    <w:rsid w:val="008751EC"/>
    <w:rPr>
      <w:vertAlign w:val="superscript"/>
    </w:rPr>
  </w:style>
  <w:style w:type="paragraph" w:styleId="Textodebalo">
    <w:name w:val="Balloon Text"/>
    <w:basedOn w:val="Normal"/>
    <w:link w:val="TextodebaloChar"/>
    <w:rsid w:val="008751EC"/>
    <w:pPr>
      <w:widowControl/>
      <w:autoSpaceDE/>
      <w:autoSpaceDN/>
      <w:spacing w:line="360" w:lineRule="auto"/>
    </w:pPr>
    <w:rPr>
      <w:rFonts w:ascii="Tahoma" w:eastAsia="Times New Roman" w:hAnsi="Tahoma"/>
      <w:sz w:val="16"/>
      <w:szCs w:val="16"/>
      <w:lang w:eastAsia="pt-BR"/>
    </w:rPr>
  </w:style>
  <w:style w:type="character" w:customStyle="1" w:styleId="TextodebaloChar">
    <w:name w:val="Texto de balão Char"/>
    <w:basedOn w:val="Fontepargpadro"/>
    <w:link w:val="Textodebalo"/>
    <w:rsid w:val="008751EC"/>
    <w:rPr>
      <w:rFonts w:ascii="Tahoma" w:eastAsia="Times New Roman" w:hAnsi="Tahoma" w:cs="Tahoma"/>
      <w:sz w:val="16"/>
      <w:szCs w:val="16"/>
      <w:lang w:val="pt-BR" w:eastAsia="pt-BR"/>
    </w:rPr>
  </w:style>
  <w:style w:type="paragraph" w:customStyle="1" w:styleId="Ttulo1-MattosFilho">
    <w:name w:val="Título 1 - Mattos Filho"/>
    <w:basedOn w:val="Normal"/>
    <w:next w:val="Texto-MattosFilho"/>
    <w:link w:val="Ttulo1-MattosFilhoChar"/>
    <w:qFormat/>
    <w:rsid w:val="008751EC"/>
    <w:pPr>
      <w:widowControl/>
      <w:autoSpaceDE/>
      <w:autoSpaceDN/>
      <w:spacing w:line="360" w:lineRule="auto"/>
      <w:contextualSpacing/>
      <w:jc w:val="center"/>
    </w:pPr>
    <w:rPr>
      <w:rFonts w:ascii="Tahoma" w:eastAsia="Times New Roman" w:hAnsi="Tahoma"/>
      <w:b/>
      <w:caps/>
      <w:sz w:val="22"/>
      <w:u w:val="single"/>
      <w:lang w:eastAsia="pt-BR"/>
    </w:rPr>
  </w:style>
  <w:style w:type="character" w:customStyle="1" w:styleId="Ttulo1-MattosFilhoChar">
    <w:name w:val="Título 1 - Mattos Filho Char"/>
    <w:basedOn w:val="Fontepargpadro"/>
    <w:link w:val="Ttulo1-MattosFilho"/>
    <w:rsid w:val="008751EC"/>
    <w:rPr>
      <w:rFonts w:ascii="Tahoma" w:eastAsia="Times New Roman" w:hAnsi="Tahoma" w:cs="Tahoma"/>
      <w:b/>
      <w:caps/>
      <w:u w:val="single"/>
      <w:lang w:val="pt-BR" w:eastAsia="pt-BR"/>
    </w:rPr>
  </w:style>
  <w:style w:type="paragraph" w:styleId="NormalWeb">
    <w:name w:val="Normal (Web)"/>
    <w:basedOn w:val="Normal"/>
    <w:uiPriority w:val="99"/>
    <w:semiHidden/>
    <w:unhideWhenUsed/>
    <w:rsid w:val="008751EC"/>
    <w:pPr>
      <w:widowControl/>
      <w:autoSpaceDE/>
      <w:autoSpaceDN/>
      <w:spacing w:before="100" w:beforeAutospacing="1" w:after="100" w:afterAutospacing="1"/>
      <w:jc w:val="left"/>
    </w:pPr>
    <w:rPr>
      <w:rFonts w:eastAsia="Times New Roman" w:cs="Times New Roman"/>
      <w:sz w:val="24"/>
      <w:szCs w:val="24"/>
      <w:lang w:eastAsia="pt-BR"/>
    </w:rPr>
  </w:style>
  <w:style w:type="character" w:customStyle="1" w:styleId="MenoPendente1">
    <w:name w:val="Menção Pendente1"/>
    <w:basedOn w:val="Fontepargpadro"/>
    <w:uiPriority w:val="99"/>
    <w:semiHidden/>
    <w:unhideWhenUsed/>
    <w:rsid w:val="008751EC"/>
    <w:rPr>
      <w:color w:val="605E5C"/>
      <w:shd w:val="clear" w:color="auto" w:fill="E1DFDD"/>
    </w:rPr>
  </w:style>
  <w:style w:type="character" w:customStyle="1" w:styleId="PargrafodaListaChar">
    <w:name w:val="Parágrafo da Lista Char"/>
    <w:aliases w:val="Nível 1 Char,Normal numerado Char,Meu Char"/>
    <w:link w:val="PargrafodaLista"/>
    <w:uiPriority w:val="34"/>
    <w:locked/>
    <w:rsid w:val="008751EC"/>
    <w:rPr>
      <w:rFonts w:ascii="Times New Roman" w:eastAsia="Tahoma" w:hAnsi="Times New Roman" w:cs="Tahoma"/>
      <w:sz w:val="20"/>
      <w:lang w:val="pt-BR"/>
    </w:rPr>
  </w:style>
  <w:style w:type="paragraph" w:customStyle="1" w:styleId="Estilo">
    <w:name w:val="Estilo"/>
    <w:rsid w:val="008751EC"/>
    <w:pPr>
      <w:adjustRightInd w:val="0"/>
    </w:pPr>
    <w:rPr>
      <w:rFonts w:ascii="Times New Roman" w:eastAsia="Times New Roman" w:hAnsi="Times New Roman" w:cs="Times New Roman"/>
      <w:sz w:val="24"/>
      <w:szCs w:val="24"/>
      <w:lang w:val="pt-BR" w:eastAsia="pt-BR"/>
    </w:rPr>
  </w:style>
  <w:style w:type="paragraph" w:customStyle="1" w:styleId="Default">
    <w:name w:val="Default"/>
    <w:rsid w:val="008751EC"/>
    <w:pPr>
      <w:widowControl/>
      <w:adjustRightInd w:val="0"/>
    </w:pPr>
    <w:rPr>
      <w:rFonts w:ascii="Calibri" w:eastAsia="Calibri" w:hAnsi="Calibri" w:cs="Calibri"/>
      <w:color w:val="000000"/>
      <w:sz w:val="24"/>
      <w:szCs w:val="24"/>
      <w:lang w:val="pt-BR"/>
    </w:rPr>
  </w:style>
  <w:style w:type="character" w:styleId="MenoPendente">
    <w:name w:val="Unresolved Mention"/>
    <w:basedOn w:val="Fontepargpadro"/>
    <w:uiPriority w:val="99"/>
    <w:semiHidden/>
    <w:unhideWhenUsed/>
    <w:rsid w:val="008751EC"/>
    <w:rPr>
      <w:color w:val="605E5C"/>
      <w:shd w:val="clear" w:color="auto" w:fill="E1DFDD"/>
    </w:rPr>
  </w:style>
  <w:style w:type="paragraph" w:styleId="Reviso">
    <w:name w:val="Revision"/>
    <w:hidden/>
    <w:uiPriority w:val="99"/>
    <w:semiHidden/>
    <w:rsid w:val="00964F04"/>
    <w:pPr>
      <w:widowControl/>
      <w:autoSpaceDE/>
      <w:autoSpaceDN/>
    </w:pPr>
    <w:rPr>
      <w:rFonts w:ascii="Times New Roman" w:eastAsia="Tahoma" w:hAnsi="Times New Roman" w:cs="Tahoma"/>
      <w:sz w:val="20"/>
      <w:lang w:val="pt-BR"/>
    </w:rPr>
  </w:style>
  <w:style w:type="paragraph" w:customStyle="1" w:styleId="p0">
    <w:name w:val="p0"/>
    <w:basedOn w:val="Normal"/>
    <w:rsid w:val="00964F04"/>
    <w:pPr>
      <w:tabs>
        <w:tab w:val="left" w:pos="720"/>
      </w:tabs>
      <w:autoSpaceDE/>
      <w:autoSpaceDN/>
      <w:spacing w:line="240" w:lineRule="atLeast"/>
    </w:pPr>
    <w:rPr>
      <w:rFonts w:ascii="Times" w:eastAsia="Times New Roman" w:hAnsi="Times" w:cs="Times New Roman"/>
      <w:sz w:val="24"/>
      <w:szCs w:val="20"/>
      <w:lang w:eastAsia="pt-BR"/>
    </w:rPr>
  </w:style>
  <w:style w:type="paragraph" w:styleId="TextosemFormatao">
    <w:name w:val="Plain Text"/>
    <w:aliases w:val="(WGM)"/>
    <w:basedOn w:val="Normal"/>
    <w:link w:val="TextosemFormataoChar"/>
    <w:uiPriority w:val="99"/>
    <w:rsid w:val="00FF4BDE"/>
    <w:pPr>
      <w:widowControl/>
      <w:autoSpaceDE/>
      <w:autoSpaceDN/>
      <w:jc w:val="left"/>
    </w:pPr>
    <w:rPr>
      <w:rFonts w:ascii="Courier New" w:eastAsia="Times New Roman" w:hAnsi="Courier New" w:cs="Times New Roman"/>
      <w:szCs w:val="20"/>
      <w:lang w:eastAsia="pt-BR"/>
      <w14:ligatures w14:val="standardContextual"/>
    </w:rPr>
  </w:style>
  <w:style w:type="character" w:customStyle="1" w:styleId="TextosemFormataoChar">
    <w:name w:val="Texto sem Formatação Char"/>
    <w:aliases w:val="(WGM) Char"/>
    <w:basedOn w:val="Fontepargpadro"/>
    <w:link w:val="TextosemFormatao"/>
    <w:uiPriority w:val="99"/>
    <w:rsid w:val="00FF4BDE"/>
    <w:rPr>
      <w:rFonts w:ascii="Courier New" w:eastAsia="Times New Roman" w:hAnsi="Courier New" w:cs="Times New Roman"/>
      <w:sz w:val="20"/>
      <w:szCs w:val="20"/>
      <w:lang w:val="pt-BR" w:eastAsia="pt-BR"/>
      <w14:ligatures w14:val="standardContextual"/>
    </w:rPr>
  </w:style>
  <w:style w:type="character" w:customStyle="1" w:styleId="DeltaViewInsertion">
    <w:name w:val="DeltaView Insertion"/>
    <w:uiPriority w:val="99"/>
    <w:rsid w:val="00FF4BDE"/>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3684">
      <w:bodyDiv w:val="1"/>
      <w:marLeft w:val="0"/>
      <w:marRight w:val="0"/>
      <w:marTop w:val="0"/>
      <w:marBottom w:val="0"/>
      <w:divBdr>
        <w:top w:val="none" w:sz="0" w:space="0" w:color="auto"/>
        <w:left w:val="none" w:sz="0" w:space="0" w:color="auto"/>
        <w:bottom w:val="none" w:sz="0" w:space="0" w:color="auto"/>
        <w:right w:val="none" w:sz="0" w:space="0" w:color="auto"/>
      </w:divBdr>
    </w:div>
    <w:div w:id="1192651537">
      <w:bodyDiv w:val="1"/>
      <w:marLeft w:val="0"/>
      <w:marRight w:val="0"/>
      <w:marTop w:val="0"/>
      <w:marBottom w:val="0"/>
      <w:divBdr>
        <w:top w:val="none" w:sz="0" w:space="0" w:color="auto"/>
        <w:left w:val="none" w:sz="0" w:space="0" w:color="auto"/>
        <w:bottom w:val="none" w:sz="0" w:space="0" w:color="auto"/>
        <w:right w:val="none" w:sz="0" w:space="0" w:color="auto"/>
      </w:divBdr>
    </w:div>
    <w:div w:id="1894387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219B5494A04BDA9A3B6EC1944764D4"/>
        <w:category>
          <w:name w:val="Geral"/>
          <w:gallery w:val="placeholder"/>
        </w:category>
        <w:types>
          <w:type w:val="bbPlcHdr"/>
        </w:types>
        <w:behaviors>
          <w:behavior w:val="content"/>
        </w:behaviors>
        <w:guid w:val="{3AD253FE-A3C5-43EE-A801-AA6E9AE32CFB}"/>
      </w:docPartPr>
      <w:docPartBody>
        <w:p w:rsidR="004540D9" w:rsidRDefault="00923E18" w:rsidP="00923E18">
          <w:pPr>
            <w:pStyle w:val="44219B5494A04BDA9A3B6EC1944764D4"/>
          </w:pPr>
          <w:r w:rsidRPr="00B50850">
            <w:rPr>
              <w:rStyle w:val="TextodoEspaoReservado"/>
            </w:rPr>
            <w:t>Clique ou toque aqui para inserir o texto.</w:t>
          </w:r>
        </w:p>
      </w:docPartBody>
    </w:docPart>
    <w:docPart>
      <w:docPartPr>
        <w:name w:val="A4F742E8CB7943C3821B47319F22CB7D"/>
        <w:category>
          <w:name w:val="Geral"/>
          <w:gallery w:val="placeholder"/>
        </w:category>
        <w:types>
          <w:type w:val="bbPlcHdr"/>
        </w:types>
        <w:behaviors>
          <w:behavior w:val="content"/>
        </w:behaviors>
        <w:guid w:val="{9FAE56F9-E765-4C7F-99B1-2B9992E1619C}"/>
      </w:docPartPr>
      <w:docPartBody>
        <w:p w:rsidR="004540D9" w:rsidRDefault="00923E18" w:rsidP="00923E18">
          <w:pPr>
            <w:pStyle w:val="A4F742E8CB7943C3821B47319F22CB7D"/>
          </w:pPr>
          <w:r w:rsidRPr="00B50850">
            <w:rPr>
              <w:rStyle w:val="TextodoEspaoReservado"/>
            </w:rPr>
            <w:t>Clique ou toque aqui para inserir o texto.</w:t>
          </w:r>
        </w:p>
      </w:docPartBody>
    </w:docPart>
    <w:docPart>
      <w:docPartPr>
        <w:name w:val="D9105D70F84246E498B195A25A48084C"/>
        <w:category>
          <w:name w:val="Geral"/>
          <w:gallery w:val="placeholder"/>
        </w:category>
        <w:types>
          <w:type w:val="bbPlcHdr"/>
        </w:types>
        <w:behaviors>
          <w:behavior w:val="content"/>
        </w:behaviors>
        <w:guid w:val="{25FD771E-635B-4D4B-9F6D-A86D95073E1C}"/>
      </w:docPartPr>
      <w:docPartBody>
        <w:p w:rsidR="0062285A" w:rsidRDefault="00CC7D92" w:rsidP="00CC7D92">
          <w:pPr>
            <w:pStyle w:val="D9105D70F84246E498B195A25A48084C"/>
          </w:pPr>
          <w:r w:rsidRPr="00B50850">
            <w:rPr>
              <w:rStyle w:val="TextodoEspaoReservado"/>
            </w:rPr>
            <w:t>Clique ou toque aqui para inserir o texto.</w:t>
          </w:r>
        </w:p>
      </w:docPartBody>
    </w:docPart>
    <w:docPart>
      <w:docPartPr>
        <w:name w:val="17EDE702FEC045A2B74172F063E44A4D"/>
        <w:category>
          <w:name w:val="Geral"/>
          <w:gallery w:val="placeholder"/>
        </w:category>
        <w:types>
          <w:type w:val="bbPlcHdr"/>
        </w:types>
        <w:behaviors>
          <w:behavior w:val="content"/>
        </w:behaviors>
        <w:guid w:val="{82076604-30A8-40D4-BEBC-1F7E64EBBBB4}"/>
      </w:docPartPr>
      <w:docPartBody>
        <w:p w:rsidR="0062285A" w:rsidRDefault="00CC7D92" w:rsidP="00CC7D92">
          <w:pPr>
            <w:pStyle w:val="17EDE702FEC045A2B74172F063E44A4D"/>
          </w:pPr>
          <w:r w:rsidRPr="00B50850">
            <w:rPr>
              <w:rStyle w:val="TextodoEspaoReservado"/>
            </w:rPr>
            <w:t>Clique ou toque aqui para inserir o texto.</w:t>
          </w:r>
        </w:p>
      </w:docPartBody>
    </w:docPart>
    <w:docPart>
      <w:docPartPr>
        <w:name w:val="74C58B656E6B4BE188254B9D66E7BEC4"/>
        <w:category>
          <w:name w:val="Geral"/>
          <w:gallery w:val="placeholder"/>
        </w:category>
        <w:types>
          <w:type w:val="bbPlcHdr"/>
        </w:types>
        <w:behaviors>
          <w:behavior w:val="content"/>
        </w:behaviors>
        <w:guid w:val="{B2C7FBCA-4E5D-4108-B92E-EDFEBCE32AB9}"/>
      </w:docPartPr>
      <w:docPartBody>
        <w:p w:rsidR="0062285A" w:rsidRDefault="00CC7D92" w:rsidP="00CC7D92">
          <w:pPr>
            <w:pStyle w:val="74C58B656E6B4BE188254B9D66E7BEC4"/>
          </w:pPr>
          <w:r w:rsidRPr="00B50850">
            <w:rPr>
              <w:rStyle w:val="TextodoEspaoReservado"/>
            </w:rPr>
            <w:t>Clique ou toque aqui para inserir o texto.</w:t>
          </w:r>
        </w:p>
      </w:docPartBody>
    </w:docPart>
    <w:docPart>
      <w:docPartPr>
        <w:name w:val="E13B085C94DD43F6BD66F5E907F8459C"/>
        <w:category>
          <w:name w:val="Geral"/>
          <w:gallery w:val="placeholder"/>
        </w:category>
        <w:types>
          <w:type w:val="bbPlcHdr"/>
        </w:types>
        <w:behaviors>
          <w:behavior w:val="content"/>
        </w:behaviors>
        <w:guid w:val="{8BFC4360-965C-43B0-85BB-F0A8DC11FD4E}"/>
      </w:docPartPr>
      <w:docPartBody>
        <w:p w:rsidR="0062285A" w:rsidRDefault="00CC7D92" w:rsidP="00CC7D92">
          <w:pPr>
            <w:pStyle w:val="E13B085C94DD43F6BD66F5E907F8459C"/>
          </w:pPr>
          <w:r w:rsidRPr="00B50850">
            <w:rPr>
              <w:rStyle w:val="TextodoEspaoReservado"/>
            </w:rPr>
            <w:t>Clique ou toque aqui para inserir o texto.</w:t>
          </w:r>
        </w:p>
      </w:docPartBody>
    </w:docPart>
    <w:docPart>
      <w:docPartPr>
        <w:name w:val="DefaultPlaceholder_-1854013440"/>
        <w:category>
          <w:name w:val="Geral"/>
          <w:gallery w:val="placeholder"/>
        </w:category>
        <w:types>
          <w:type w:val="bbPlcHdr"/>
        </w:types>
        <w:behaviors>
          <w:behavior w:val="content"/>
        </w:behaviors>
        <w:guid w:val="{1648A4CC-E99A-4F47-B172-C9C447570607}"/>
      </w:docPartPr>
      <w:docPartBody>
        <w:p w:rsidR="00221AB4" w:rsidRDefault="002F7FA2">
          <w:r w:rsidRPr="00DE6790">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18"/>
    <w:rsid w:val="00120560"/>
    <w:rsid w:val="00221AB4"/>
    <w:rsid w:val="002F7FA2"/>
    <w:rsid w:val="004338A7"/>
    <w:rsid w:val="004540D9"/>
    <w:rsid w:val="004B1947"/>
    <w:rsid w:val="0056429B"/>
    <w:rsid w:val="0062285A"/>
    <w:rsid w:val="00920339"/>
    <w:rsid w:val="00923E18"/>
    <w:rsid w:val="00B40D71"/>
    <w:rsid w:val="00B57054"/>
    <w:rsid w:val="00C541AE"/>
    <w:rsid w:val="00CC7D92"/>
    <w:rsid w:val="00DD08F3"/>
    <w:rsid w:val="00EC2D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F7FA2"/>
    <w:rPr>
      <w:color w:val="808080"/>
    </w:rPr>
  </w:style>
  <w:style w:type="paragraph" w:customStyle="1" w:styleId="44219B5494A04BDA9A3B6EC1944764D4">
    <w:name w:val="44219B5494A04BDA9A3B6EC1944764D4"/>
    <w:rsid w:val="00923E18"/>
  </w:style>
  <w:style w:type="paragraph" w:customStyle="1" w:styleId="A4F742E8CB7943C3821B47319F22CB7D">
    <w:name w:val="A4F742E8CB7943C3821B47319F22CB7D"/>
    <w:rsid w:val="00923E18"/>
  </w:style>
  <w:style w:type="paragraph" w:customStyle="1" w:styleId="D9105D70F84246E498B195A25A48084C">
    <w:name w:val="D9105D70F84246E498B195A25A48084C"/>
    <w:rsid w:val="00CC7D92"/>
  </w:style>
  <w:style w:type="paragraph" w:customStyle="1" w:styleId="17EDE702FEC045A2B74172F063E44A4D">
    <w:name w:val="17EDE702FEC045A2B74172F063E44A4D"/>
    <w:rsid w:val="00CC7D92"/>
  </w:style>
  <w:style w:type="paragraph" w:customStyle="1" w:styleId="74C58B656E6B4BE188254B9D66E7BEC4">
    <w:name w:val="74C58B656E6B4BE188254B9D66E7BEC4"/>
    <w:rsid w:val="00CC7D92"/>
  </w:style>
  <w:style w:type="paragraph" w:customStyle="1" w:styleId="E13B085C94DD43F6BD66F5E907F8459C">
    <w:name w:val="E13B085C94DD43F6BD66F5E907F8459C"/>
    <w:rsid w:val="00CC7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 S P ! 2 7 9 4 8 2 2 3 . 1 < / d o c u m e n t i d >  
     < s e n d e r i d > G R A B E L O < / s e n d e r i d >  
     < s e n d e r e m a i l > G A B R I E L A . R A B E L O @ M A T T O S F I L H O . C O M . B R < / s e n d e r e m a i l >  
     < l a s t m o d i f i e d > 2 0 2 0 - 0 6 - 0 2 T 1 1 : 0 4 : 0 0 . 0 0 0 0 0 0 0 - 0 3 : 0 0 < / l a s t m o d i f i e d >  
     < d a t a b a s e > S P < / d a t a b a s e >  
 < / p r o p e r t i e s > 
</file>

<file path=customXml/itemProps1.xml><?xml version="1.0" encoding="utf-8"?>
<ds:datastoreItem xmlns:ds="http://schemas.openxmlformats.org/officeDocument/2006/customXml" ds:itemID="{1A95F317-4DE3-47C5-BD83-799121BE49A1}">
  <ds:schemaRefs>
    <ds:schemaRef ds:uri="http://schemas.openxmlformats.org/officeDocument/2006/bibliography"/>
  </ds:schemaRefs>
</ds:datastoreItem>
</file>

<file path=customXml/itemProps2.xml><?xml version="1.0" encoding="utf-8"?>
<ds:datastoreItem xmlns:ds="http://schemas.openxmlformats.org/officeDocument/2006/customXml" ds:itemID="{D1680FD3-A83C-4172-827C-DEA259032E0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1297</Words>
  <Characters>7009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Microsoft Word - Smartfit - Boletim de Voto à Distância (final).docx</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Smartfit - Boletim de Voto à Distância (final).docx</dc:title>
  <dc:creator>acneves@machadomeyer.com.br</dc:creator>
  <cp:lastModifiedBy>Bruno Henrique Navas de Carvalho | Machado Meyer Advogados</cp:lastModifiedBy>
  <cp:revision>4</cp:revision>
  <dcterms:created xsi:type="dcterms:W3CDTF">2025-05-25T18:36:00Z</dcterms:created>
  <dcterms:modified xsi:type="dcterms:W3CDTF">2025-05-25T18:36:00Z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PScript5.dll Version 5.2.2</vt:lpwstr>
  </property>
  <property fmtid="{D5CDD505-2E9C-101B-9397-08002B2CF9AE}" pid="4" name="LastSaved">
    <vt:filetime>2020-10-26T00:00:00Z</vt:filetime>
  </property>
  <property fmtid="{D5CDD505-2E9C-101B-9397-08002B2CF9AE}" pid="5" name="iManageFooter">
    <vt:lpwstr>TEXT-110237067v1</vt:lpwstr>
  </property>
  <property fmtid="{D5CDD505-2E9C-101B-9397-08002B2CF9AE}" pid="6" name="MSIP_Label_db218bf8-cad2-4933-b77a-b9b2aa53b6db_Enabled">
    <vt:lpwstr>true</vt:lpwstr>
  </property>
  <property fmtid="{D5CDD505-2E9C-101B-9397-08002B2CF9AE}" pid="7" name="MSIP_Label_db218bf8-cad2-4933-b77a-b9b2aa53b6db_SetDate">
    <vt:lpwstr>2025-05-09T12:58:33Z</vt:lpwstr>
  </property>
  <property fmtid="{D5CDD505-2E9C-101B-9397-08002B2CF9AE}" pid="8" name="MSIP_Label_db218bf8-cad2-4933-b77a-b9b2aa53b6db_Method">
    <vt:lpwstr>Standard</vt:lpwstr>
  </property>
  <property fmtid="{D5CDD505-2E9C-101B-9397-08002B2CF9AE}" pid="9" name="MSIP_Label_db218bf8-cad2-4933-b77a-b9b2aa53b6db_Name">
    <vt:lpwstr>Internal</vt:lpwstr>
  </property>
  <property fmtid="{D5CDD505-2E9C-101B-9397-08002B2CF9AE}" pid="10" name="MSIP_Label_db218bf8-cad2-4933-b77a-b9b2aa53b6db_SiteId">
    <vt:lpwstr>99796e3e-0445-4e05-839d-bd85abe5149a</vt:lpwstr>
  </property>
  <property fmtid="{D5CDD505-2E9C-101B-9397-08002B2CF9AE}" pid="11" name="MSIP_Label_db218bf8-cad2-4933-b77a-b9b2aa53b6db_ActionId">
    <vt:lpwstr>d26e233d-9d64-43b9-8e6d-b06f07016c9d</vt:lpwstr>
  </property>
  <property fmtid="{D5CDD505-2E9C-101B-9397-08002B2CF9AE}" pid="12" name="MSIP_Label_db218bf8-cad2-4933-b77a-b9b2aa53b6db_ContentBits">
    <vt:lpwstr>0</vt:lpwstr>
  </property>
  <property fmtid="{D5CDD505-2E9C-101B-9397-08002B2CF9AE}" pid="13" name="MSIP_Label_db218bf8-cad2-4933-b77a-b9b2aa53b6db_Tag">
    <vt:lpwstr>10, 3, 0, 1</vt:lpwstr>
  </property>
</Properties>
</file>